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0F16F3" w:rsidRPr="00345755" w:rsidTr="004E3D8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Калчоро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 көч.  №1, 721614             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gramEnd"/>
            <w:r w:rsidRPr="00677E54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:  </w:t>
            </w:r>
            <w:hyperlink r:id="rId5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16F3" w:rsidRPr="00677E54" w:rsidRDefault="000F16F3" w:rsidP="004E3D82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3CA3AF65" wp14:editId="6E8C84E3">
                  <wp:extent cx="755650" cy="755650"/>
                  <wp:effectExtent l="0" t="0" r="6350" b="6350"/>
                  <wp:docPr id="9" name="Рисунок 9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0F16F3" w:rsidRPr="00677E54" w:rsidRDefault="000F16F3" w:rsidP="004E3D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0F16F3" w:rsidRPr="00677E54" w:rsidRDefault="000F16F3" w:rsidP="004E3D8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Сел. Терек-Суу, 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ул.Калчоро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 №1, 721614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677E54">
              <w:rPr>
                <w:rFonts w:ascii="Times New Roman" w:hAnsi="Times New Roman"/>
                <w:sz w:val="20"/>
              </w:rPr>
              <w:t>е-mail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:  </w:t>
            </w:r>
            <w:hyperlink r:id="rId7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p w:rsidR="000F16F3" w:rsidRPr="0055720C" w:rsidRDefault="000F16F3" w:rsidP="000F16F3">
      <w:pPr>
        <w:tabs>
          <w:tab w:val="left" w:pos="3720"/>
        </w:tabs>
        <w:rPr>
          <w:b/>
          <w:lang w:val="ky-KG"/>
        </w:rPr>
      </w:pPr>
    </w:p>
    <w:p w:rsidR="000F16F3" w:rsidRPr="00040065" w:rsidRDefault="000F16F3" w:rsidP="000F16F3">
      <w:pPr>
        <w:rPr>
          <w:lang w:val="ky-KG"/>
        </w:rPr>
      </w:pPr>
      <w:r>
        <w:rPr>
          <w:lang w:val="ky-KG"/>
        </w:rPr>
        <w:t xml:space="preserve">                                                     Эл </w:t>
      </w:r>
      <w:r w:rsidRPr="00040065">
        <w:rPr>
          <w:lang w:val="ky-KG"/>
        </w:rPr>
        <w:t xml:space="preserve">депутаттарынын Кетмен – Дөбө айылдык  Кеңешинин  </w:t>
      </w:r>
    </w:p>
    <w:p w:rsidR="000F16F3" w:rsidRPr="00040065" w:rsidRDefault="000F16F3" w:rsidP="000F16F3">
      <w:pPr>
        <w:jc w:val="center"/>
        <w:rPr>
          <w:lang w:val="ky-KG"/>
        </w:rPr>
      </w:pPr>
      <w:r>
        <w:rPr>
          <w:lang w:val="ky-KG"/>
        </w:rPr>
        <w:t xml:space="preserve">                           VIII чакырылышынын  кезексиз </w:t>
      </w:r>
      <w:r w:rsidRPr="00C7260E">
        <w:rPr>
          <w:lang w:val="ky-KG"/>
        </w:rPr>
        <w:t>VI</w:t>
      </w:r>
      <w:r w:rsidRPr="00F6214D">
        <w:rPr>
          <w:lang w:val="ky-KG"/>
        </w:rPr>
        <w:t>I</w:t>
      </w:r>
      <w:r>
        <w:rPr>
          <w:lang w:val="ky-KG"/>
        </w:rPr>
        <w:t xml:space="preserve"> сессиясы</w:t>
      </w:r>
    </w:p>
    <w:p w:rsidR="000F16F3" w:rsidRPr="00040065" w:rsidRDefault="000F16F3" w:rsidP="000F16F3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0F16F3" w:rsidRPr="00040065" w:rsidRDefault="000F16F3" w:rsidP="000F16F3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Pr="00040065">
        <w:rPr>
          <w:b/>
          <w:lang w:val="ky-KG"/>
        </w:rPr>
        <w:t xml:space="preserve">  </w:t>
      </w:r>
    </w:p>
    <w:p w:rsidR="000F16F3" w:rsidRPr="00040065" w:rsidRDefault="000F16F3" w:rsidP="000F16F3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0F16F3" w:rsidRPr="00C043E7" w:rsidRDefault="000F16F3" w:rsidP="000F16F3">
      <w:pPr>
        <w:rPr>
          <w:b/>
          <w:lang w:val="ky-KG"/>
        </w:rPr>
      </w:pPr>
      <w:r>
        <w:rPr>
          <w:b/>
          <w:lang w:val="ky-KG"/>
        </w:rPr>
        <w:t>2022</w:t>
      </w:r>
      <w:r w:rsidRPr="00C043E7">
        <w:rPr>
          <w:b/>
          <w:lang w:val="ky-KG"/>
        </w:rPr>
        <w:t xml:space="preserve">-жылдын </w:t>
      </w:r>
      <w:r>
        <w:rPr>
          <w:b/>
          <w:lang w:val="ky-KG"/>
        </w:rPr>
        <w:t xml:space="preserve"> 28- март                                     </w:t>
      </w:r>
      <w:r w:rsidRPr="00C043E7">
        <w:rPr>
          <w:b/>
          <w:lang w:val="ky-KG"/>
        </w:rPr>
        <w:t xml:space="preserve"> № </w:t>
      </w:r>
      <w:r>
        <w:rPr>
          <w:b/>
          <w:lang w:val="ky-KG"/>
        </w:rPr>
        <w:t xml:space="preserve">7-6 </w:t>
      </w:r>
    </w:p>
    <w:p w:rsidR="000F16F3" w:rsidRPr="00040065" w:rsidRDefault="000F16F3" w:rsidP="000F16F3">
      <w:pPr>
        <w:rPr>
          <w:lang w:val="ky-KG"/>
        </w:rPr>
      </w:pPr>
    </w:p>
    <w:p w:rsidR="000F16F3" w:rsidRDefault="000F16F3" w:rsidP="000F16F3">
      <w:pPr>
        <w:jc w:val="center"/>
        <w:rPr>
          <w:b/>
          <w:lang w:val="ky-KG"/>
        </w:rPr>
      </w:pPr>
      <w:r>
        <w:rPr>
          <w:b/>
          <w:lang w:val="ky-KG"/>
        </w:rPr>
        <w:t>Кетмен-</w:t>
      </w:r>
      <w:r w:rsidRPr="00040065">
        <w:rPr>
          <w:b/>
          <w:lang w:val="ky-KG"/>
        </w:rPr>
        <w:t>Дөбө айыл</w:t>
      </w:r>
      <w:r>
        <w:rPr>
          <w:b/>
          <w:lang w:val="ky-KG"/>
        </w:rPr>
        <w:t xml:space="preserve"> өкмөтүнүн Терек-Суу айылынын тургуну Кожокеева </w:t>
      </w:r>
      <w:proofErr w:type="spellStart"/>
      <w:r>
        <w:rPr>
          <w:b/>
          <w:lang w:val="ky-KG"/>
        </w:rPr>
        <w:t>Дилдекан</w:t>
      </w:r>
      <w:proofErr w:type="spellEnd"/>
      <w:r>
        <w:rPr>
          <w:b/>
          <w:lang w:val="ky-KG"/>
        </w:rPr>
        <w:t xml:space="preserve"> </w:t>
      </w:r>
      <w:proofErr w:type="spellStart"/>
      <w:r>
        <w:rPr>
          <w:b/>
          <w:lang w:val="ky-KG"/>
        </w:rPr>
        <w:t>Акимжановнанын</w:t>
      </w:r>
      <w:proofErr w:type="spellEnd"/>
      <w:r>
        <w:rPr>
          <w:b/>
          <w:lang w:val="ky-KG"/>
        </w:rPr>
        <w:t xml:space="preserve"> жеке менчигиндеги 3070410010943 ЕНИ коду менен берилген жер участогунун профилин өзгөртүп берүү</w:t>
      </w:r>
      <w:r w:rsidRPr="00040065">
        <w:rPr>
          <w:b/>
          <w:lang w:val="ky-KG"/>
        </w:rPr>
        <w:t xml:space="preserve"> жөнүндө</w:t>
      </w:r>
      <w:r>
        <w:rPr>
          <w:b/>
          <w:lang w:val="ky-KG"/>
        </w:rPr>
        <w:t>гү арызын кароо</w:t>
      </w:r>
    </w:p>
    <w:p w:rsidR="000F16F3" w:rsidRPr="00040065" w:rsidRDefault="000F16F3" w:rsidP="000F16F3">
      <w:pPr>
        <w:jc w:val="center"/>
        <w:rPr>
          <w:b/>
          <w:lang w:val="ky-KG"/>
        </w:rPr>
      </w:pPr>
    </w:p>
    <w:p w:rsidR="000F16F3" w:rsidRPr="00040065" w:rsidRDefault="000F16F3" w:rsidP="000F16F3">
      <w:pPr>
        <w:ind w:firstLine="708"/>
        <w:jc w:val="both"/>
        <w:rPr>
          <w:lang w:val="ky-KG"/>
        </w:rPr>
      </w:pPr>
      <w:r>
        <w:rPr>
          <w:lang w:val="ky-KG"/>
        </w:rPr>
        <w:t xml:space="preserve">Терек-Суу айылынын тургуну Кожокеева </w:t>
      </w:r>
      <w:proofErr w:type="spellStart"/>
      <w:r>
        <w:rPr>
          <w:lang w:val="ky-KG"/>
        </w:rPr>
        <w:t>Дилдекан</w:t>
      </w:r>
      <w:proofErr w:type="spellEnd"/>
      <w:r>
        <w:rPr>
          <w:lang w:val="ky-KG"/>
        </w:rPr>
        <w:t xml:space="preserve"> </w:t>
      </w:r>
      <w:proofErr w:type="spellStart"/>
      <w:r>
        <w:rPr>
          <w:lang w:val="ky-KG"/>
        </w:rPr>
        <w:t>Акимжановнага</w:t>
      </w:r>
      <w:proofErr w:type="spellEnd"/>
      <w:r>
        <w:rPr>
          <w:lang w:val="ky-KG"/>
        </w:rPr>
        <w:t xml:space="preserve"> “2022_-жылдын “28” март Кетмен-Дөбө айылдык кеңешинин </w:t>
      </w:r>
      <w:proofErr w:type="spellStart"/>
      <w:r>
        <w:rPr>
          <w:lang w:val="ky-KG"/>
        </w:rPr>
        <w:t>№7-6-токтомунун</w:t>
      </w:r>
      <w:proofErr w:type="spellEnd"/>
      <w:r>
        <w:rPr>
          <w:lang w:val="ky-KG"/>
        </w:rPr>
        <w:t xml:space="preserve"> негизинде  жеке менчикке орто жана чакан бизнести өнүктүрүү  боюнча берилген 0,15 </w:t>
      </w:r>
      <w:proofErr w:type="spellStart"/>
      <w:r>
        <w:rPr>
          <w:lang w:val="ky-KG"/>
        </w:rPr>
        <w:t>га</w:t>
      </w:r>
      <w:proofErr w:type="spellEnd"/>
      <w:r>
        <w:rPr>
          <w:lang w:val="ky-KG"/>
        </w:rPr>
        <w:t xml:space="preserve"> жеринин 800 </w:t>
      </w:r>
      <w:proofErr w:type="spellStart"/>
      <w:r>
        <w:rPr>
          <w:lang w:val="ky-KG"/>
        </w:rPr>
        <w:t>сотых</w:t>
      </w:r>
      <w:proofErr w:type="spellEnd"/>
      <w:r>
        <w:rPr>
          <w:lang w:val="ky-KG"/>
        </w:rPr>
        <w:t xml:space="preserve"> жерин жеке менчик турак жайга калган 700 </w:t>
      </w:r>
      <w:proofErr w:type="spellStart"/>
      <w:r>
        <w:rPr>
          <w:lang w:val="ky-KG"/>
        </w:rPr>
        <w:t>сотых</w:t>
      </w:r>
      <w:proofErr w:type="spellEnd"/>
      <w:r>
        <w:rPr>
          <w:lang w:val="ky-KG"/>
        </w:rPr>
        <w:t xml:space="preserve"> жерин соода  сатыкка 0,08 </w:t>
      </w:r>
      <w:proofErr w:type="spellStart"/>
      <w:r>
        <w:rPr>
          <w:lang w:val="ky-KG"/>
        </w:rPr>
        <w:t>га</w:t>
      </w:r>
      <w:proofErr w:type="spellEnd"/>
      <w:r>
        <w:rPr>
          <w:lang w:val="ky-KG"/>
        </w:rPr>
        <w:t xml:space="preserve"> жер аянтын Кыргыз Республикасынын Жер Кодексинин  негизинде профилин өзгөртүп жеке менчик  турак жай  участкасына  айландырып берүү боюнча  арызын карап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кезексиз </w:t>
      </w:r>
      <w:r w:rsidRPr="00A34480">
        <w:rPr>
          <w:lang w:val="ky-KG"/>
        </w:rPr>
        <w:t>V</w:t>
      </w:r>
      <w:r w:rsidRPr="006313C8">
        <w:rPr>
          <w:lang w:val="ky-KG"/>
        </w:rPr>
        <w:t>I</w:t>
      </w:r>
      <w:r w:rsidRPr="00416797">
        <w:rPr>
          <w:lang w:val="ky-KG"/>
        </w:rPr>
        <w:t>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0F16F3" w:rsidRPr="00040065" w:rsidRDefault="000F16F3" w:rsidP="000F16F3">
      <w:pPr>
        <w:rPr>
          <w:lang w:val="ky-KG"/>
        </w:rPr>
      </w:pPr>
    </w:p>
    <w:p w:rsidR="000F16F3" w:rsidRPr="00416797" w:rsidRDefault="000F16F3" w:rsidP="000F16F3">
      <w:pPr>
        <w:jc w:val="both"/>
        <w:rPr>
          <w:lang w:val="ky-KG"/>
        </w:rPr>
      </w:pPr>
      <w:r w:rsidRPr="006930D6">
        <w:rPr>
          <w:b/>
          <w:lang w:val="ky-KG"/>
        </w:rPr>
        <w:t>1.</w:t>
      </w:r>
      <w:r w:rsidRPr="00416797">
        <w:rPr>
          <w:lang w:val="ky-KG"/>
        </w:rPr>
        <w:t xml:space="preserve">Кожокеева </w:t>
      </w:r>
      <w:proofErr w:type="spellStart"/>
      <w:r w:rsidRPr="00416797">
        <w:rPr>
          <w:lang w:val="ky-KG"/>
        </w:rPr>
        <w:t>Дилдекан</w:t>
      </w:r>
      <w:proofErr w:type="spellEnd"/>
      <w:r w:rsidRPr="00416797">
        <w:rPr>
          <w:lang w:val="ky-KG"/>
        </w:rPr>
        <w:t xml:space="preserve"> </w:t>
      </w:r>
      <w:proofErr w:type="spellStart"/>
      <w:r w:rsidRPr="00416797">
        <w:rPr>
          <w:lang w:val="ky-KG"/>
        </w:rPr>
        <w:t>Акимжановнанын</w:t>
      </w:r>
      <w:proofErr w:type="spellEnd"/>
      <w:r>
        <w:rPr>
          <w:lang w:val="ky-KG"/>
        </w:rPr>
        <w:t xml:space="preserve"> арызы боюнча мурда пайдаланып  жүргөн жалпы аянты 0,15  </w:t>
      </w:r>
      <w:proofErr w:type="spellStart"/>
      <w:r>
        <w:rPr>
          <w:lang w:val="ky-KG"/>
        </w:rPr>
        <w:t>га</w:t>
      </w:r>
      <w:proofErr w:type="spellEnd"/>
      <w:r>
        <w:rPr>
          <w:lang w:val="ky-KG"/>
        </w:rPr>
        <w:t xml:space="preserve"> жеринин 0,08 </w:t>
      </w:r>
      <w:proofErr w:type="spellStart"/>
      <w:r>
        <w:rPr>
          <w:lang w:val="ky-KG"/>
        </w:rPr>
        <w:t>га</w:t>
      </w:r>
      <w:proofErr w:type="spellEnd"/>
      <w:r>
        <w:rPr>
          <w:lang w:val="ky-KG"/>
        </w:rPr>
        <w:t xml:space="preserve"> жер аянтын </w:t>
      </w:r>
      <w:r w:rsidRPr="00416797">
        <w:rPr>
          <w:lang w:val="ky-KG"/>
        </w:rPr>
        <w:t xml:space="preserve"> .</w:t>
      </w:r>
      <w:r>
        <w:rPr>
          <w:lang w:val="ky-KG"/>
        </w:rPr>
        <w:t xml:space="preserve">турак жай участкасына ,0,07 </w:t>
      </w:r>
      <w:proofErr w:type="spellStart"/>
      <w:r>
        <w:rPr>
          <w:lang w:val="ky-KG"/>
        </w:rPr>
        <w:t>га</w:t>
      </w:r>
      <w:proofErr w:type="spellEnd"/>
      <w:r>
        <w:rPr>
          <w:lang w:val="ky-KG"/>
        </w:rPr>
        <w:t xml:space="preserve"> жерин соода сатыкка  профилин өзгөртүп  айландыруу боюнча  тиешелүү иш кагаздарын  топтоп айыл өкмөтүнүн  алдындагы жер маселелери боюнча комиссиянын курамына  тапшыруу жер адис Токтоболот уулу  Медетканга  милдеттендирилсин.</w:t>
      </w:r>
    </w:p>
    <w:p w:rsidR="000F16F3" w:rsidRDefault="000F16F3" w:rsidP="000F16F3">
      <w:pPr>
        <w:jc w:val="both"/>
        <w:rPr>
          <w:lang w:val="ky-KG"/>
        </w:rPr>
      </w:pPr>
    </w:p>
    <w:p w:rsidR="000F16F3" w:rsidRPr="00416797" w:rsidRDefault="000F16F3" w:rsidP="000F16F3">
      <w:pPr>
        <w:jc w:val="both"/>
        <w:rPr>
          <w:lang w:val="ky-KG"/>
        </w:rPr>
      </w:pPr>
      <w:r w:rsidRPr="00410FF4">
        <w:rPr>
          <w:b/>
          <w:lang w:val="ky-KG"/>
        </w:rPr>
        <w:t>2</w:t>
      </w:r>
      <w:r w:rsidRPr="0056640E">
        <w:rPr>
          <w:b/>
          <w:sz w:val="32"/>
          <w:szCs w:val="32"/>
          <w:lang w:val="ky-KG"/>
        </w:rPr>
        <w:t>.</w:t>
      </w:r>
      <w:r>
        <w:rPr>
          <w:lang w:val="ky-KG"/>
        </w:rPr>
        <w:t>Бул маселени чечүү боюнча айыл өкмөтүнүн алдындагы жер маселелери  боюнча комиссиясынын  курамы мыйзамдуу түрдө карап чыгып агрардык туруктуу комиссиясынын отурумуна  сунушталсын.</w:t>
      </w:r>
    </w:p>
    <w:p w:rsidR="000F16F3" w:rsidRPr="00413172" w:rsidRDefault="000F16F3" w:rsidP="000F16F3">
      <w:pPr>
        <w:jc w:val="both"/>
        <w:rPr>
          <w:lang w:val="ky-KG"/>
        </w:rPr>
      </w:pPr>
    </w:p>
    <w:p w:rsidR="000F16F3" w:rsidRDefault="000F16F3" w:rsidP="000F16F3">
      <w:pPr>
        <w:jc w:val="both"/>
        <w:rPr>
          <w:lang w:val="ky-KG"/>
        </w:rPr>
      </w:pPr>
      <w:r>
        <w:rPr>
          <w:b/>
          <w:lang w:val="ky-KG"/>
        </w:rPr>
        <w:t>3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 xml:space="preserve">аткарылышын көзөмөлгө алуу  агрардык  </w:t>
      </w:r>
      <w:proofErr w:type="spellStart"/>
      <w:r>
        <w:rPr>
          <w:lang w:val="ky-KG"/>
        </w:rPr>
        <w:t>маселери</w:t>
      </w:r>
      <w:proofErr w:type="spellEnd"/>
      <w:r>
        <w:rPr>
          <w:lang w:val="ky-KG"/>
        </w:rPr>
        <w:t xml:space="preserve"> боюнча туруктуу комиссиясынын төрагасы </w:t>
      </w:r>
      <w:proofErr w:type="spellStart"/>
      <w:r>
        <w:rPr>
          <w:lang w:val="ky-KG"/>
        </w:rPr>
        <w:t>Коксариевге</w:t>
      </w:r>
      <w:proofErr w:type="spellEnd"/>
      <w:r>
        <w:rPr>
          <w:lang w:val="ky-KG"/>
        </w:rPr>
        <w:t xml:space="preserve">  тапшырылсын  </w:t>
      </w:r>
    </w:p>
    <w:p w:rsidR="000F16F3" w:rsidRPr="00463B74" w:rsidRDefault="000F16F3" w:rsidP="000F16F3">
      <w:pPr>
        <w:jc w:val="both"/>
        <w:rPr>
          <w:b/>
          <w:lang w:val="ky-KG"/>
        </w:rPr>
      </w:pPr>
    </w:p>
    <w:p w:rsidR="000F16F3" w:rsidRPr="00040065" w:rsidRDefault="000F16F3" w:rsidP="000F16F3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>
        <w:rPr>
          <w:lang w:val="ky-KG"/>
        </w:rPr>
        <w:t xml:space="preserve">Бул токтом </w:t>
      </w:r>
      <w:proofErr w:type="spellStart"/>
      <w:r>
        <w:rPr>
          <w:lang w:val="ky-KG"/>
        </w:rPr>
        <w:t>ketmen-dobo.kg</w:t>
      </w:r>
      <w:proofErr w:type="spellEnd"/>
      <w:r>
        <w:rPr>
          <w:lang w:val="ky-KG"/>
        </w:rPr>
        <w:t xml:space="preserve"> </w:t>
      </w:r>
      <w:r w:rsidRPr="00040065">
        <w:rPr>
          <w:lang w:val="ky-KG"/>
        </w:rPr>
        <w:t xml:space="preserve"> </w:t>
      </w:r>
      <w:proofErr w:type="spellStart"/>
      <w:r w:rsidRPr="00040065">
        <w:rPr>
          <w:lang w:val="ky-KG"/>
        </w:rPr>
        <w:t>сайытына</w:t>
      </w:r>
      <w:proofErr w:type="spellEnd"/>
      <w:r w:rsidRPr="00040065">
        <w:rPr>
          <w:lang w:val="ky-KG"/>
        </w:rPr>
        <w:t xml:space="preserve"> жарыяланган күндөн тартып мыйзамдуу күчүнө кирет. </w:t>
      </w:r>
    </w:p>
    <w:p w:rsidR="000F16F3" w:rsidRDefault="000F16F3" w:rsidP="000F16F3">
      <w:pPr>
        <w:jc w:val="both"/>
        <w:rPr>
          <w:b/>
          <w:lang w:val="ky-KG"/>
        </w:rPr>
      </w:pPr>
    </w:p>
    <w:p w:rsidR="000F16F3" w:rsidRDefault="000F16F3" w:rsidP="000F16F3">
      <w:pPr>
        <w:jc w:val="both"/>
        <w:rPr>
          <w:lang w:val="ky-KG"/>
        </w:rPr>
      </w:pPr>
      <w:r>
        <w:rPr>
          <w:b/>
          <w:lang w:val="ky-KG"/>
        </w:rPr>
        <w:t>5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>Токтом мамлекеттик тилде гана кабыл алынды.</w:t>
      </w:r>
    </w:p>
    <w:p w:rsidR="000F16F3" w:rsidRDefault="000F16F3" w:rsidP="000F16F3">
      <w:pPr>
        <w:jc w:val="both"/>
        <w:rPr>
          <w:lang w:val="ky-KG"/>
        </w:rPr>
      </w:pPr>
    </w:p>
    <w:p w:rsidR="000F16F3" w:rsidRPr="0055720C" w:rsidRDefault="000F16F3" w:rsidP="000F16F3">
      <w:pPr>
        <w:tabs>
          <w:tab w:val="left" w:pos="3720"/>
        </w:tabs>
        <w:rPr>
          <w:b/>
          <w:lang w:val="ky-KG"/>
        </w:rPr>
      </w:pPr>
      <w:r w:rsidRPr="00040065">
        <w:rPr>
          <w:b/>
          <w:lang w:val="ky-KG"/>
        </w:rPr>
        <w:t>Төрага</w:t>
      </w:r>
      <w:r>
        <w:rPr>
          <w:b/>
          <w:lang w:val="ky-KG"/>
        </w:rPr>
        <w:t xml:space="preserve">нын орун басары </w:t>
      </w:r>
      <w:r w:rsidRPr="00040065">
        <w:rPr>
          <w:b/>
          <w:lang w:val="ky-KG"/>
        </w:rPr>
        <w:t xml:space="preserve">   </w:t>
      </w:r>
      <w:r>
        <w:rPr>
          <w:b/>
          <w:lang w:val="ky-KG"/>
        </w:rPr>
        <w:t xml:space="preserve">                                    </w:t>
      </w:r>
      <w:r>
        <w:rPr>
          <w:b/>
          <w:lang w:val="ky-KG"/>
        </w:rPr>
        <w:tab/>
      </w:r>
      <w:proofErr w:type="spellStart"/>
      <w:r>
        <w:rPr>
          <w:b/>
          <w:lang w:val="ky-KG"/>
        </w:rPr>
        <w:t>Чороев.Б.</w:t>
      </w:r>
      <w:proofErr w:type="spellEnd"/>
      <w:r>
        <w:rPr>
          <w:szCs w:val="28"/>
          <w:lang w:val="ky-KG"/>
        </w:rPr>
        <w:t xml:space="preserve">                               </w:t>
      </w:r>
    </w:p>
    <w:p w:rsidR="000F16F3" w:rsidRDefault="000F16F3" w:rsidP="000F16F3">
      <w:pPr>
        <w:tabs>
          <w:tab w:val="left" w:pos="3720"/>
        </w:tabs>
        <w:rPr>
          <w:b/>
          <w:lang w:val="ky-KG"/>
        </w:rPr>
      </w:pPr>
    </w:p>
    <w:p w:rsidR="000F16F3" w:rsidRDefault="000F16F3" w:rsidP="000F16F3">
      <w:pPr>
        <w:tabs>
          <w:tab w:val="left" w:pos="3720"/>
        </w:tabs>
        <w:rPr>
          <w:b/>
          <w:lang w:val="ky-KG"/>
        </w:rPr>
      </w:pPr>
    </w:p>
    <w:p w:rsidR="000F16F3" w:rsidRDefault="000F16F3" w:rsidP="000F16F3">
      <w:pPr>
        <w:tabs>
          <w:tab w:val="left" w:pos="3720"/>
        </w:tabs>
        <w:rPr>
          <w:b/>
          <w:lang w:val="ky-KG"/>
        </w:rPr>
      </w:pPr>
    </w:p>
    <w:p w:rsidR="000F16F3" w:rsidRDefault="000F16F3" w:rsidP="000F16F3">
      <w:pPr>
        <w:tabs>
          <w:tab w:val="left" w:pos="3720"/>
        </w:tabs>
        <w:rPr>
          <w:b/>
          <w:lang w:val="ky-KG"/>
        </w:rPr>
      </w:pPr>
    </w:p>
    <w:p w:rsidR="00F45EC0" w:rsidRPr="000F16F3" w:rsidRDefault="00F45EC0" w:rsidP="000F16F3">
      <w:pPr>
        <w:rPr>
          <w:lang w:val="ky-KG"/>
        </w:rPr>
      </w:pPr>
      <w:bookmarkStart w:id="0" w:name="_GoBack"/>
      <w:bookmarkEnd w:id="0"/>
    </w:p>
    <w:sectPr w:rsidR="00F45EC0" w:rsidRPr="000F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9"/>
    <w:rsid w:val="000F16F3"/>
    <w:rsid w:val="00911B82"/>
    <w:rsid w:val="00A83144"/>
    <w:rsid w:val="00B14D4C"/>
    <w:rsid w:val="00C11CDE"/>
    <w:rsid w:val="00D76889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men-dob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etmen-dob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2022-04-18T11:06:00Z</dcterms:created>
  <dcterms:modified xsi:type="dcterms:W3CDTF">2022-04-18T11:06:00Z</dcterms:modified>
</cp:coreProperties>
</file>