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644"/>
        <w:gridCol w:w="3654"/>
      </w:tblGrid>
      <w:tr w:rsidR="000F16F3" w:rsidRPr="00E464E0" w:rsidTr="004E3D82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677E54">
              <w:rPr>
                <w:b/>
                <w:bCs/>
                <w:sz w:val="20"/>
              </w:rPr>
              <w:t xml:space="preserve">                                  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Терек-Суу айылы, </w:t>
            </w:r>
            <w:proofErr w:type="spellStart"/>
            <w:r w:rsidRPr="00677E54">
              <w:rPr>
                <w:rFonts w:ascii="Times New Roman" w:hAnsi="Times New Roman"/>
                <w:sz w:val="20"/>
              </w:rPr>
              <w:t>Калчоро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 көч.  №1, 721614             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77E54">
              <w:rPr>
                <w:rFonts w:ascii="Times New Roman" w:hAnsi="Times New Roman"/>
                <w:sz w:val="20"/>
                <w:lang w:val="ru-RU"/>
              </w:rPr>
              <w:t>е</w:t>
            </w:r>
            <w:proofErr w:type="gramEnd"/>
            <w:r w:rsidRPr="00677E54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677E54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:  </w:t>
            </w:r>
            <w:hyperlink r:id="rId5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16F3" w:rsidRPr="00677E54" w:rsidRDefault="000F16F3" w:rsidP="004E3D82">
            <w:pPr>
              <w:pStyle w:val="a3"/>
              <w:spacing w:line="276" w:lineRule="auto"/>
              <w:jc w:val="left"/>
              <w:rPr>
                <w:sz w:val="20"/>
              </w:rPr>
            </w:pP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left"/>
              <w:rPr>
                <w:noProof/>
                <w:sz w:val="20"/>
                <w:lang w:val="en-US"/>
              </w:rPr>
            </w:pPr>
          </w:p>
          <w:p w:rsidR="000F16F3" w:rsidRPr="00677E54" w:rsidRDefault="000F16F3" w:rsidP="004E3D82">
            <w:pPr>
              <w:pStyle w:val="a3"/>
              <w:spacing w:line="276" w:lineRule="auto"/>
              <w:ind w:right="-954" w:firstLine="0"/>
              <w:jc w:val="left"/>
              <w:rPr>
                <w:sz w:val="20"/>
              </w:rPr>
            </w:pPr>
            <w:r w:rsidRPr="00677E54">
              <w:rPr>
                <w:noProof/>
                <w:sz w:val="20"/>
                <w:lang w:val="ru-RU"/>
              </w:rPr>
              <w:drawing>
                <wp:inline distT="0" distB="0" distL="0" distR="0" wp14:anchorId="3CA3AF65" wp14:editId="6E8C84E3">
                  <wp:extent cx="755650" cy="755650"/>
                  <wp:effectExtent l="0" t="0" r="6350" b="6350"/>
                  <wp:docPr id="9" name="Рисунок 9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20"/>
                <w:lang w:val="ru-RU"/>
              </w:rPr>
            </w:pP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0F16F3" w:rsidRPr="00677E54" w:rsidRDefault="000F16F3" w:rsidP="004E3D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677E54"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0F16F3" w:rsidRPr="00677E54" w:rsidRDefault="000F16F3" w:rsidP="004E3D82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/>
              </w:rPr>
            </w:pPr>
          </w:p>
          <w:p w:rsidR="000F16F3" w:rsidRPr="00677E54" w:rsidRDefault="000F16F3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Сел. Терек-Суу, </w:t>
            </w:r>
            <w:proofErr w:type="spellStart"/>
            <w:r w:rsidRPr="00677E54">
              <w:rPr>
                <w:rFonts w:ascii="Times New Roman" w:hAnsi="Times New Roman"/>
                <w:sz w:val="20"/>
              </w:rPr>
              <w:t>ул.Калчоро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 №1, 721614</w:t>
            </w:r>
          </w:p>
          <w:p w:rsidR="000F16F3" w:rsidRPr="00677E54" w:rsidRDefault="000F16F3" w:rsidP="004E3D82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677E54">
              <w:rPr>
                <w:rFonts w:ascii="Times New Roman" w:hAnsi="Times New Roman"/>
                <w:sz w:val="20"/>
              </w:rPr>
              <w:t>е-mail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:  </w:t>
            </w:r>
            <w:hyperlink r:id="rId7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</w:tr>
    </w:tbl>
    <w:p w:rsidR="000F16F3" w:rsidRPr="0055720C" w:rsidRDefault="000F16F3" w:rsidP="000F16F3">
      <w:pPr>
        <w:tabs>
          <w:tab w:val="left" w:pos="3720"/>
        </w:tabs>
        <w:rPr>
          <w:b/>
          <w:lang w:val="ky-KG"/>
        </w:rPr>
      </w:pPr>
    </w:p>
    <w:p w:rsidR="00D1369D" w:rsidRPr="00040065" w:rsidRDefault="000F16F3" w:rsidP="00D1369D">
      <w:pPr>
        <w:rPr>
          <w:lang w:val="ky-KG"/>
        </w:rPr>
      </w:pPr>
      <w:r>
        <w:rPr>
          <w:lang w:val="ky-KG"/>
        </w:rPr>
        <w:t xml:space="preserve">                                   </w:t>
      </w:r>
      <w:r w:rsidR="00D1369D">
        <w:rPr>
          <w:lang w:val="ky-KG"/>
        </w:rPr>
        <w:t xml:space="preserve">                 </w:t>
      </w:r>
      <w:r>
        <w:rPr>
          <w:lang w:val="ky-KG"/>
        </w:rPr>
        <w:t xml:space="preserve"> </w:t>
      </w:r>
      <w:r w:rsidR="00D1369D">
        <w:rPr>
          <w:lang w:val="ky-KG"/>
        </w:rPr>
        <w:t xml:space="preserve">Эл </w:t>
      </w:r>
      <w:r w:rsidR="00D1369D" w:rsidRPr="00040065">
        <w:rPr>
          <w:lang w:val="ky-KG"/>
        </w:rPr>
        <w:t xml:space="preserve">депутаттарынын Кетмен – Дөбө айылдык  Кеңешинин  </w:t>
      </w:r>
    </w:p>
    <w:p w:rsidR="00D1369D" w:rsidRPr="00040065" w:rsidRDefault="00D1369D" w:rsidP="00D1369D">
      <w:pPr>
        <w:jc w:val="center"/>
        <w:rPr>
          <w:lang w:val="ky-KG"/>
        </w:rPr>
      </w:pPr>
      <w:r>
        <w:rPr>
          <w:lang w:val="ky-KG"/>
        </w:rPr>
        <w:t xml:space="preserve">                           VIII чакырылышынын  кезексиз </w:t>
      </w:r>
      <w:r w:rsidRPr="00C7260E">
        <w:rPr>
          <w:lang w:val="ky-KG"/>
        </w:rPr>
        <w:t>VI</w:t>
      </w:r>
      <w:r>
        <w:rPr>
          <w:lang w:val="en-US"/>
        </w:rPr>
        <w:t>I</w:t>
      </w:r>
      <w:r>
        <w:rPr>
          <w:lang w:val="ky-KG"/>
        </w:rPr>
        <w:t xml:space="preserve"> сессиясы</w:t>
      </w:r>
    </w:p>
    <w:p w:rsidR="00D1369D" w:rsidRPr="00040065" w:rsidRDefault="00D1369D" w:rsidP="00D1369D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D1369D" w:rsidRPr="00040065" w:rsidRDefault="00D1369D" w:rsidP="00D1369D">
      <w:pPr>
        <w:ind w:left="2127" w:hanging="1560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 w:rsidRPr="00040065">
        <w:rPr>
          <w:b/>
          <w:lang w:val="ky-KG"/>
        </w:rPr>
        <w:t xml:space="preserve">  </w:t>
      </w:r>
    </w:p>
    <w:p w:rsidR="00D1369D" w:rsidRPr="00040065" w:rsidRDefault="00D1369D" w:rsidP="00D1369D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D1369D" w:rsidRPr="00C043E7" w:rsidRDefault="00D1369D" w:rsidP="00D1369D">
      <w:pPr>
        <w:rPr>
          <w:b/>
          <w:lang w:val="ky-KG"/>
        </w:rPr>
      </w:pPr>
      <w:r>
        <w:rPr>
          <w:b/>
          <w:lang w:val="ky-KG"/>
        </w:rPr>
        <w:t>2022</w:t>
      </w:r>
      <w:r w:rsidRPr="00C043E7">
        <w:rPr>
          <w:b/>
          <w:lang w:val="ky-KG"/>
        </w:rPr>
        <w:t xml:space="preserve">-жылдын </w:t>
      </w:r>
      <w:r>
        <w:rPr>
          <w:b/>
          <w:lang w:val="ky-KG"/>
        </w:rPr>
        <w:t xml:space="preserve"> 28- март                                     </w:t>
      </w:r>
      <w:r w:rsidRPr="00C043E7">
        <w:rPr>
          <w:b/>
          <w:lang w:val="ky-KG"/>
        </w:rPr>
        <w:t xml:space="preserve"> № </w:t>
      </w:r>
      <w:r w:rsidR="00E464E0">
        <w:rPr>
          <w:b/>
          <w:lang w:val="ky-KG"/>
        </w:rPr>
        <w:t>7-8</w:t>
      </w:r>
      <w:bookmarkStart w:id="0" w:name="_GoBack"/>
      <w:bookmarkEnd w:id="0"/>
      <w:r>
        <w:rPr>
          <w:b/>
          <w:lang w:val="ky-KG"/>
        </w:rPr>
        <w:t xml:space="preserve"> </w:t>
      </w:r>
    </w:p>
    <w:p w:rsidR="00D1369D" w:rsidRPr="00040065" w:rsidRDefault="00D1369D" w:rsidP="00D1369D">
      <w:pPr>
        <w:rPr>
          <w:lang w:val="ky-KG"/>
        </w:rPr>
      </w:pPr>
    </w:p>
    <w:p w:rsidR="00623D08" w:rsidRPr="00B70460" w:rsidRDefault="00623D08" w:rsidP="00623D08">
      <w:pPr>
        <w:rPr>
          <w:lang w:val="ky-KG"/>
        </w:rPr>
      </w:pPr>
    </w:p>
    <w:p w:rsidR="00623D08" w:rsidRDefault="00623D08" w:rsidP="00623D08">
      <w:pPr>
        <w:ind w:firstLine="708"/>
        <w:jc w:val="center"/>
        <w:rPr>
          <w:b/>
          <w:lang w:val="ky-KG"/>
        </w:rPr>
      </w:pPr>
      <w:r>
        <w:rPr>
          <w:b/>
          <w:lang w:val="ky-KG"/>
        </w:rPr>
        <w:t>Кетмен-Дөбө айыл аймагындагы мамлекеттин карамагындагы жайыт жерлерди калктуу конуш категориясына которуу боюнча</w:t>
      </w:r>
      <w:r w:rsidRPr="00A506B9">
        <w:rPr>
          <w:b/>
          <w:lang w:val="ky-KG"/>
        </w:rPr>
        <w:t>.</w:t>
      </w:r>
    </w:p>
    <w:p w:rsidR="00623D08" w:rsidRPr="00B70460" w:rsidRDefault="00623D08" w:rsidP="00623D08">
      <w:pPr>
        <w:ind w:firstLine="708"/>
        <w:jc w:val="center"/>
        <w:rPr>
          <w:b/>
          <w:sz w:val="22"/>
          <w:szCs w:val="22"/>
          <w:lang w:val="ky-KG"/>
        </w:rPr>
      </w:pPr>
    </w:p>
    <w:p w:rsidR="00623D08" w:rsidRPr="00E20D78" w:rsidRDefault="00623D08" w:rsidP="00623D08">
      <w:pPr>
        <w:ind w:firstLine="708"/>
        <w:jc w:val="both"/>
        <w:rPr>
          <w:b/>
          <w:lang w:val="ky-KG"/>
        </w:rPr>
      </w:pPr>
      <w:r w:rsidRPr="00E20D78">
        <w:rPr>
          <w:lang w:val="ky-KG"/>
        </w:rPr>
        <w:t xml:space="preserve"> Кетмен-Дөбө айыл өкмөтүнүн тургундары тарабынан турак жай салууга жер сурап кайрылган арыз ээлерин турак жай жер тилке</w:t>
      </w:r>
      <w:r>
        <w:rPr>
          <w:lang w:val="ky-KG"/>
        </w:rPr>
        <w:t>си менен камсыздоого мамлекеттик</w:t>
      </w:r>
      <w:r w:rsidRPr="00E20D78">
        <w:rPr>
          <w:lang w:val="ky-KG"/>
        </w:rPr>
        <w:t xml:space="preserve"> </w:t>
      </w:r>
      <w:r>
        <w:rPr>
          <w:lang w:val="ky-KG"/>
        </w:rPr>
        <w:t>менчикте</w:t>
      </w:r>
      <w:r w:rsidRPr="00E20D78">
        <w:rPr>
          <w:lang w:val="ky-KG"/>
        </w:rPr>
        <w:t xml:space="preserve"> турган жайыт жерлерди калктуу конуш категориясына которуу (трансформациялоо) боюнча жер адис Токтоболот уулу Медеткандын билдирүүсүн угуп жана талкуулап Кетмен-Дөбө айылдык Кеңешинин VIII чакырылышын кезексиз VII сессиясы </w:t>
      </w:r>
      <w:r w:rsidRPr="00E20D78">
        <w:rPr>
          <w:b/>
          <w:lang w:val="ky-KG"/>
        </w:rPr>
        <w:t>токтом кылат:</w:t>
      </w:r>
    </w:p>
    <w:p w:rsidR="00623D08" w:rsidRPr="00E20D78" w:rsidRDefault="00623D08" w:rsidP="00623D08">
      <w:pPr>
        <w:ind w:firstLine="708"/>
        <w:jc w:val="both"/>
        <w:rPr>
          <w:lang w:val="ky-KG"/>
        </w:rPr>
      </w:pPr>
    </w:p>
    <w:p w:rsidR="00623D08" w:rsidRPr="00E20D78" w:rsidRDefault="00623D08" w:rsidP="00623D08">
      <w:pPr>
        <w:jc w:val="both"/>
        <w:rPr>
          <w:lang w:val="ky-KG"/>
        </w:rPr>
      </w:pPr>
      <w:r w:rsidRPr="00E20D78">
        <w:rPr>
          <w:lang w:val="ky-KG"/>
        </w:rPr>
        <w:t xml:space="preserve">1. </w:t>
      </w:r>
      <w:r w:rsidRPr="00E20D78">
        <w:rPr>
          <w:lang w:val="ky-KG"/>
        </w:rPr>
        <w:tab/>
        <w:t>“Кырк-Жигит” аймагынан (участогунан)</w:t>
      </w:r>
    </w:p>
    <w:p w:rsidR="00623D08" w:rsidRPr="00E20D78" w:rsidRDefault="00623D08" w:rsidP="00623D08">
      <w:pPr>
        <w:jc w:val="both"/>
        <w:rPr>
          <w:lang w:val="ky-KG"/>
        </w:rPr>
      </w:pPr>
      <w:proofErr w:type="spellStart"/>
      <w:r w:rsidRPr="00E20D78">
        <w:rPr>
          <w:lang w:val="ky-KG"/>
        </w:rPr>
        <w:t>Контур</w:t>
      </w:r>
      <w:proofErr w:type="spellEnd"/>
      <w:r w:rsidRPr="00E20D78">
        <w:rPr>
          <w:lang w:val="ky-KG"/>
        </w:rPr>
        <w:t xml:space="preserve"> № 204, 205, 203, 206, 207, 208, 209, 213, 235, 236, 211, 241, 238, 237, 242, 239, 240, 251, 263, 264. 260, 259, 258, 255, 256, 254, 253, 252, 250, 248, 244, 245, 246, 247, 243, 251 Жалпы аянты </w:t>
      </w:r>
      <w:r w:rsidRPr="00E20D78">
        <w:rPr>
          <w:b/>
          <w:lang w:val="ky-KG"/>
        </w:rPr>
        <w:t>60,1</w:t>
      </w:r>
      <w:r w:rsidRPr="00E20D78">
        <w:rPr>
          <w:lang w:val="ky-KG"/>
        </w:rPr>
        <w:t xml:space="preserve"> </w:t>
      </w:r>
      <w:proofErr w:type="spellStart"/>
      <w:r w:rsidRPr="00E20D78">
        <w:rPr>
          <w:lang w:val="ky-KG"/>
        </w:rPr>
        <w:t>га</w:t>
      </w:r>
      <w:proofErr w:type="spellEnd"/>
    </w:p>
    <w:p w:rsidR="00623D08" w:rsidRPr="00E20D78" w:rsidRDefault="00623D08" w:rsidP="00623D08">
      <w:pPr>
        <w:jc w:val="both"/>
        <w:rPr>
          <w:lang w:val="ky-KG"/>
        </w:rPr>
      </w:pPr>
      <w:r w:rsidRPr="00E20D78">
        <w:rPr>
          <w:lang w:val="ky-KG"/>
        </w:rPr>
        <w:t>“Уй-Сарай” аймагынан (участогунан)</w:t>
      </w:r>
    </w:p>
    <w:p w:rsidR="00623D08" w:rsidRPr="00E20D78" w:rsidRDefault="00623D08" w:rsidP="00623D08">
      <w:pPr>
        <w:jc w:val="both"/>
        <w:rPr>
          <w:lang w:val="ky-KG"/>
        </w:rPr>
      </w:pPr>
      <w:proofErr w:type="spellStart"/>
      <w:r w:rsidRPr="00E20D78">
        <w:rPr>
          <w:lang w:val="ky-KG"/>
        </w:rPr>
        <w:t>Контур</w:t>
      </w:r>
      <w:proofErr w:type="spellEnd"/>
      <w:r w:rsidRPr="00E20D78">
        <w:rPr>
          <w:lang w:val="ky-KG"/>
        </w:rPr>
        <w:t xml:space="preserve"> № 2742, 2745, 2744, 2747, 2730 Жалпы аянты </w:t>
      </w:r>
      <w:r w:rsidRPr="00E20D78">
        <w:rPr>
          <w:b/>
          <w:lang w:val="ky-KG"/>
        </w:rPr>
        <w:t>6,59</w:t>
      </w:r>
      <w:r w:rsidRPr="00E20D78">
        <w:rPr>
          <w:lang w:val="ky-KG"/>
        </w:rPr>
        <w:t xml:space="preserve"> </w:t>
      </w:r>
      <w:proofErr w:type="spellStart"/>
      <w:r w:rsidRPr="00E20D78">
        <w:rPr>
          <w:lang w:val="ky-KG"/>
        </w:rPr>
        <w:t>га</w:t>
      </w:r>
      <w:proofErr w:type="spellEnd"/>
    </w:p>
    <w:p w:rsidR="00623D08" w:rsidRPr="00E20D78" w:rsidRDefault="00623D08" w:rsidP="00623D08">
      <w:pPr>
        <w:jc w:val="both"/>
        <w:rPr>
          <w:lang w:val="ky-KG"/>
        </w:rPr>
      </w:pPr>
      <w:r w:rsidRPr="00E20D78">
        <w:rPr>
          <w:lang w:val="ky-KG"/>
        </w:rPr>
        <w:t>“Жаңы-Арык” аймагынан (участогунан)</w:t>
      </w:r>
    </w:p>
    <w:p w:rsidR="00623D08" w:rsidRPr="00E20D78" w:rsidRDefault="00623D08" w:rsidP="00623D08">
      <w:pPr>
        <w:jc w:val="both"/>
        <w:rPr>
          <w:lang w:val="ky-KG"/>
        </w:rPr>
      </w:pPr>
      <w:proofErr w:type="spellStart"/>
      <w:r w:rsidRPr="00E20D78">
        <w:rPr>
          <w:lang w:val="ky-KG"/>
        </w:rPr>
        <w:t>Контур</w:t>
      </w:r>
      <w:proofErr w:type="spellEnd"/>
      <w:r w:rsidRPr="00E20D78">
        <w:rPr>
          <w:lang w:val="ky-KG"/>
        </w:rPr>
        <w:t xml:space="preserve"> № 4916, 4901, 4898 Жалпы аянты </w:t>
      </w:r>
      <w:r w:rsidRPr="00E20D78">
        <w:rPr>
          <w:b/>
          <w:lang w:val="ky-KG"/>
        </w:rPr>
        <w:t>19,12</w:t>
      </w:r>
      <w:r w:rsidRPr="00E20D78">
        <w:rPr>
          <w:lang w:val="ky-KG"/>
        </w:rPr>
        <w:t xml:space="preserve"> </w:t>
      </w:r>
      <w:proofErr w:type="spellStart"/>
      <w:r w:rsidRPr="00E20D78">
        <w:rPr>
          <w:lang w:val="ky-KG"/>
        </w:rPr>
        <w:t>га</w:t>
      </w:r>
      <w:proofErr w:type="spellEnd"/>
    </w:p>
    <w:p w:rsidR="00623D08" w:rsidRPr="00E20D78" w:rsidRDefault="00623D08" w:rsidP="00623D0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20D78">
        <w:rPr>
          <w:rFonts w:ascii="Times New Roman" w:hAnsi="Times New Roman" w:cs="Times New Roman"/>
          <w:sz w:val="24"/>
          <w:szCs w:val="24"/>
          <w:lang w:val="ky-KG"/>
        </w:rPr>
        <w:t xml:space="preserve">Жалпы аянты </w:t>
      </w:r>
      <w:r w:rsidRPr="00E20D78">
        <w:rPr>
          <w:rFonts w:ascii="Times New Roman" w:hAnsi="Times New Roman" w:cs="Times New Roman"/>
          <w:b/>
          <w:sz w:val="24"/>
          <w:szCs w:val="24"/>
          <w:lang w:val="ky-KG"/>
        </w:rPr>
        <w:t>85,81</w:t>
      </w:r>
      <w:r w:rsidRPr="00E20D7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E20D78">
        <w:rPr>
          <w:rFonts w:ascii="Times New Roman" w:hAnsi="Times New Roman" w:cs="Times New Roman"/>
          <w:sz w:val="24"/>
          <w:szCs w:val="24"/>
          <w:lang w:val="ky-KG"/>
        </w:rPr>
        <w:t>га</w:t>
      </w:r>
      <w:proofErr w:type="spellEnd"/>
      <w:r w:rsidRPr="00E20D78">
        <w:rPr>
          <w:rFonts w:ascii="Times New Roman" w:hAnsi="Times New Roman" w:cs="Times New Roman"/>
          <w:sz w:val="24"/>
          <w:szCs w:val="24"/>
          <w:lang w:val="ky-KG"/>
        </w:rPr>
        <w:t xml:space="preserve"> жайыт жерлерин калктуу конуш категориясына которууга (трансформациялоо</w:t>
      </w:r>
      <w:r>
        <w:rPr>
          <w:rFonts w:ascii="Times New Roman" w:hAnsi="Times New Roman" w:cs="Times New Roman"/>
          <w:sz w:val="24"/>
          <w:szCs w:val="24"/>
          <w:lang w:val="ky-KG"/>
        </w:rPr>
        <w:t>го</w:t>
      </w:r>
      <w:r w:rsidRPr="00E20D78">
        <w:rPr>
          <w:rFonts w:ascii="Times New Roman" w:hAnsi="Times New Roman" w:cs="Times New Roman"/>
          <w:sz w:val="24"/>
          <w:szCs w:val="24"/>
          <w:lang w:val="ky-KG"/>
        </w:rPr>
        <w:t>) макулдук берилсин.</w:t>
      </w:r>
    </w:p>
    <w:p w:rsidR="00623D08" w:rsidRPr="00E20D78" w:rsidRDefault="00623D08" w:rsidP="00623D0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23D08" w:rsidRPr="00E20D78" w:rsidRDefault="00623D08" w:rsidP="00623D08">
      <w:pPr>
        <w:jc w:val="both"/>
        <w:rPr>
          <w:lang w:val="ky-KG"/>
        </w:rPr>
      </w:pPr>
      <w:r>
        <w:rPr>
          <w:lang w:val="ky-KG"/>
        </w:rPr>
        <w:t>2.</w:t>
      </w:r>
      <w:r w:rsidRPr="00E20D78">
        <w:rPr>
          <w:lang w:val="ky-KG"/>
        </w:rPr>
        <w:t>Жайыт жерлерин калктуу конуш категориясына которууга (трансформациялоого)  керектел</w:t>
      </w:r>
      <w:r>
        <w:rPr>
          <w:lang w:val="ky-KG"/>
        </w:rPr>
        <w:t>үү</w:t>
      </w:r>
      <w:r w:rsidRPr="00E20D78">
        <w:rPr>
          <w:lang w:val="ky-KG"/>
        </w:rPr>
        <w:t>ч</w:t>
      </w:r>
      <w:r>
        <w:rPr>
          <w:lang w:val="ky-KG"/>
        </w:rPr>
        <w:t>ү</w:t>
      </w:r>
      <w:r w:rsidRPr="00E20D78">
        <w:rPr>
          <w:lang w:val="ky-KG"/>
        </w:rPr>
        <w:t xml:space="preserve"> акча каражаты </w:t>
      </w:r>
      <w:r>
        <w:rPr>
          <w:lang w:val="ky-KG"/>
        </w:rPr>
        <w:t>ө</w:t>
      </w:r>
      <w:r w:rsidRPr="00E20D78">
        <w:rPr>
          <w:lang w:val="ky-KG"/>
        </w:rPr>
        <w:t>з учурунда жергиликт</w:t>
      </w:r>
      <w:r>
        <w:rPr>
          <w:lang w:val="ky-KG"/>
        </w:rPr>
        <w:t>үү</w:t>
      </w:r>
      <w:r w:rsidRPr="00E20D78">
        <w:rPr>
          <w:lang w:val="ky-KG"/>
        </w:rPr>
        <w:t xml:space="preserve"> бюджеттен каралып берилсин.</w:t>
      </w:r>
    </w:p>
    <w:p w:rsidR="00623D08" w:rsidRPr="00E20D78" w:rsidRDefault="00623D08" w:rsidP="00623D0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23D08" w:rsidRPr="00E20D78" w:rsidRDefault="00623D08" w:rsidP="00623D0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</w:t>
      </w:r>
      <w:r w:rsidRPr="00E20D78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көзөмөлгө алуу жагы Кетмен-Д</w:t>
      </w:r>
      <w:r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E20D78">
        <w:rPr>
          <w:rFonts w:ascii="Times New Roman" w:hAnsi="Times New Roman" w:cs="Times New Roman"/>
          <w:sz w:val="24"/>
          <w:szCs w:val="24"/>
          <w:lang w:val="ky-KG"/>
        </w:rPr>
        <w:t>б</w:t>
      </w:r>
      <w:r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E20D78">
        <w:rPr>
          <w:rFonts w:ascii="Times New Roman" w:hAnsi="Times New Roman" w:cs="Times New Roman"/>
          <w:sz w:val="24"/>
          <w:szCs w:val="24"/>
          <w:lang w:val="ky-KG"/>
        </w:rPr>
        <w:t xml:space="preserve"> айыл өкмөтүнүн башчысы А.Алишеровго тапшырылсын.</w:t>
      </w:r>
    </w:p>
    <w:p w:rsidR="00623D08" w:rsidRPr="00E20D78" w:rsidRDefault="00623D08" w:rsidP="00623D0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23D08" w:rsidRPr="00E20D78" w:rsidRDefault="00623D08" w:rsidP="00623D0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4.</w:t>
      </w:r>
      <w:r w:rsidRPr="00E20D78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 </w:t>
      </w:r>
      <w:proofErr w:type="spellStart"/>
      <w:r>
        <w:rPr>
          <w:lang w:val="ky-KG"/>
        </w:rPr>
        <w:t>ketmen-dobo.kg</w:t>
      </w:r>
      <w:r w:rsidRPr="00040065">
        <w:rPr>
          <w:lang w:val="ky-KG"/>
        </w:rPr>
        <w:t>.</w:t>
      </w:r>
      <w:proofErr w:type="spellEnd"/>
      <w:r w:rsidRPr="00040065">
        <w:rPr>
          <w:lang w:val="ky-KG"/>
        </w:rPr>
        <w:t xml:space="preserve"> </w:t>
      </w:r>
      <w:r w:rsidRPr="00E20D78">
        <w:rPr>
          <w:rFonts w:ascii="Times New Roman" w:hAnsi="Times New Roman" w:cs="Times New Roman"/>
          <w:sz w:val="24"/>
          <w:szCs w:val="24"/>
          <w:lang w:val="ky-KG"/>
        </w:rPr>
        <w:t xml:space="preserve"> сайтына жарыяланган күндөн тартып мыйзамдуу күчүнө кирет.</w:t>
      </w:r>
    </w:p>
    <w:p w:rsidR="00623D08" w:rsidRPr="00E20D78" w:rsidRDefault="00623D08" w:rsidP="00623D0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23D08" w:rsidRPr="00E20D78" w:rsidRDefault="00623D08" w:rsidP="00623D0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5.</w:t>
      </w:r>
      <w:r w:rsidRPr="00E20D78">
        <w:rPr>
          <w:rFonts w:ascii="Times New Roman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623D08" w:rsidRPr="00A506B9" w:rsidRDefault="00623D08" w:rsidP="00623D08">
      <w:pPr>
        <w:pStyle w:val="ab"/>
        <w:rPr>
          <w:sz w:val="28"/>
          <w:szCs w:val="28"/>
          <w:lang w:val="ky-KG"/>
        </w:rPr>
      </w:pPr>
    </w:p>
    <w:p w:rsidR="000F16F3" w:rsidRPr="00623D08" w:rsidRDefault="00623D08" w:rsidP="00D1369D">
      <w:pPr>
        <w:rPr>
          <w:b/>
          <w:sz w:val="28"/>
          <w:szCs w:val="28"/>
          <w:lang w:val="ky-KG"/>
        </w:rPr>
      </w:pPr>
      <w:r w:rsidRPr="00A506B9">
        <w:rPr>
          <w:b/>
          <w:sz w:val="28"/>
          <w:szCs w:val="28"/>
          <w:lang w:val="ky-KG"/>
        </w:rPr>
        <w:t>Төрага</w:t>
      </w:r>
      <w:r>
        <w:rPr>
          <w:b/>
          <w:sz w:val="28"/>
          <w:szCs w:val="28"/>
          <w:lang w:val="ky-KG"/>
        </w:rPr>
        <w:t>нын орун басары</w:t>
      </w:r>
      <w:r w:rsidRPr="00A506B9">
        <w:rPr>
          <w:b/>
          <w:sz w:val="28"/>
          <w:szCs w:val="28"/>
          <w:lang w:val="ky-KG"/>
        </w:rPr>
        <w:t>:</w:t>
      </w:r>
      <w:r w:rsidRPr="00A506B9">
        <w:rPr>
          <w:b/>
          <w:sz w:val="28"/>
          <w:szCs w:val="28"/>
          <w:lang w:val="ky-KG"/>
        </w:rPr>
        <w:tab/>
      </w:r>
      <w:r w:rsidRPr="00A506B9">
        <w:rPr>
          <w:b/>
          <w:sz w:val="28"/>
          <w:szCs w:val="28"/>
          <w:lang w:val="ky-KG"/>
        </w:rPr>
        <w:tab/>
      </w:r>
      <w:r w:rsidRPr="00A506B9">
        <w:rPr>
          <w:b/>
          <w:sz w:val="28"/>
          <w:szCs w:val="28"/>
          <w:lang w:val="ky-KG"/>
        </w:rPr>
        <w:tab/>
      </w:r>
      <w:r w:rsidRPr="00A506B9">
        <w:rPr>
          <w:b/>
          <w:sz w:val="28"/>
          <w:szCs w:val="28"/>
          <w:lang w:val="ky-KG"/>
        </w:rPr>
        <w:tab/>
      </w:r>
      <w:r w:rsidRPr="00A506B9"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>Б.Чороев</w:t>
      </w:r>
    </w:p>
    <w:p w:rsidR="00F45EC0" w:rsidRPr="000F16F3" w:rsidRDefault="00F45EC0" w:rsidP="000F16F3">
      <w:pPr>
        <w:rPr>
          <w:lang w:val="ky-KG"/>
        </w:rPr>
      </w:pPr>
    </w:p>
    <w:sectPr w:rsidR="00F45EC0" w:rsidRPr="000F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89"/>
    <w:rsid w:val="000F16F3"/>
    <w:rsid w:val="00623D08"/>
    <w:rsid w:val="00911B82"/>
    <w:rsid w:val="00A83144"/>
    <w:rsid w:val="00B14D4C"/>
    <w:rsid w:val="00C11CDE"/>
    <w:rsid w:val="00C311F0"/>
    <w:rsid w:val="00D1369D"/>
    <w:rsid w:val="00D76889"/>
    <w:rsid w:val="00E464E0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88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D76889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D7688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76889"/>
    <w:pPr>
      <w:spacing w:before="100" w:beforeAutospacing="1" w:after="100" w:afterAutospacing="1"/>
    </w:pPr>
  </w:style>
  <w:style w:type="paragraph" w:styleId="a7">
    <w:name w:val="No Spacing"/>
    <w:link w:val="a8"/>
    <w:uiPriority w:val="99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7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6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88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23D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88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D76889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D7688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76889"/>
    <w:pPr>
      <w:spacing w:before="100" w:beforeAutospacing="1" w:after="100" w:afterAutospacing="1"/>
    </w:pPr>
  </w:style>
  <w:style w:type="paragraph" w:styleId="a7">
    <w:name w:val="No Spacing"/>
    <w:link w:val="a8"/>
    <w:uiPriority w:val="99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7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6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88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23D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tmen-dob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etmen-dob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2022-04-18T11:23:00Z</dcterms:created>
  <dcterms:modified xsi:type="dcterms:W3CDTF">2022-04-18T11:23:00Z</dcterms:modified>
</cp:coreProperties>
</file>