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99C" w:rsidRPr="00406281" w:rsidRDefault="00D5599C" w:rsidP="004E36CE">
      <w:pPr>
        <w:spacing w:after="150"/>
        <w:rPr>
          <w:color w:val="232323"/>
          <w:lang w:val="ky-KG"/>
        </w:rPr>
      </w:pPr>
    </w:p>
    <w:tbl>
      <w:tblPr>
        <w:tblpPr w:leftFromText="180" w:rightFromText="180" w:bottomFromText="200" w:vertAnchor="page" w:horzAnchor="margin" w:tblpXSpec="center" w:tblpY="720"/>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645"/>
        <w:gridCol w:w="3655"/>
      </w:tblGrid>
      <w:tr w:rsidR="004E36CE" w:rsidRPr="00EB0001" w:rsidTr="0029321A">
        <w:trPr>
          <w:trHeight w:val="2268"/>
        </w:trPr>
        <w:tc>
          <w:tcPr>
            <w:tcW w:w="4449" w:type="dxa"/>
            <w:tcBorders>
              <w:top w:val="nil"/>
              <w:left w:val="nil"/>
              <w:bottom w:val="thickThinSmallGap" w:sz="24" w:space="0" w:color="auto"/>
              <w:right w:val="nil"/>
            </w:tcBorders>
          </w:tcPr>
          <w:p w:rsidR="004E36CE" w:rsidRDefault="004E36CE" w:rsidP="0029321A">
            <w:pPr>
              <w:pStyle w:val="a4"/>
              <w:spacing w:line="276" w:lineRule="auto"/>
              <w:ind w:firstLine="0"/>
              <w:jc w:val="center"/>
              <w:rPr>
                <w:b/>
                <w:bCs/>
                <w:sz w:val="20"/>
                <w:lang w:eastAsia="en-US"/>
              </w:rPr>
            </w:pPr>
            <w:r>
              <w:rPr>
                <w:b/>
                <w:bCs/>
                <w:sz w:val="20"/>
                <w:lang w:eastAsia="en-US"/>
              </w:rPr>
              <w:t xml:space="preserve">                                  </w:t>
            </w:r>
          </w:p>
          <w:p w:rsidR="004E36CE" w:rsidRDefault="004E36CE" w:rsidP="0029321A">
            <w:pPr>
              <w:pStyle w:val="a4"/>
              <w:spacing w:line="276" w:lineRule="auto"/>
              <w:ind w:firstLine="0"/>
              <w:jc w:val="center"/>
              <w:rPr>
                <w:rFonts w:ascii="Times New Roman" w:hAnsi="Times New Roman"/>
                <w:b/>
                <w:bCs/>
                <w:sz w:val="20"/>
                <w:lang w:val="ru-RU" w:eastAsia="en-US"/>
              </w:rPr>
            </w:pPr>
            <w:r>
              <w:rPr>
                <w:rFonts w:ascii="Times New Roman" w:hAnsi="Times New Roman"/>
                <w:b/>
                <w:bCs/>
                <w:sz w:val="20"/>
                <w:lang w:eastAsia="en-US"/>
              </w:rPr>
              <w:t>КЫРГЫЗ РЕСПУБЛИКАСЫ</w:t>
            </w:r>
          </w:p>
          <w:p w:rsidR="004E36CE" w:rsidRDefault="004E36CE" w:rsidP="0029321A">
            <w:pPr>
              <w:pStyle w:val="a4"/>
              <w:spacing w:line="276" w:lineRule="auto"/>
              <w:ind w:firstLine="0"/>
              <w:jc w:val="center"/>
              <w:rPr>
                <w:rFonts w:ascii="Times New Roman" w:hAnsi="Times New Roman"/>
                <w:b/>
                <w:bCs/>
                <w:caps/>
                <w:sz w:val="20"/>
                <w:lang w:eastAsia="en-US"/>
              </w:rPr>
            </w:pPr>
            <w:r>
              <w:rPr>
                <w:rFonts w:ascii="Times New Roman" w:hAnsi="Times New Roman"/>
                <w:b/>
                <w:bCs/>
                <w:caps/>
                <w:sz w:val="20"/>
                <w:lang w:eastAsia="en-US"/>
              </w:rPr>
              <w:t>Жалал-Абад областы</w:t>
            </w:r>
          </w:p>
          <w:p w:rsidR="004E36CE" w:rsidRDefault="004E36CE" w:rsidP="0029321A">
            <w:pPr>
              <w:pStyle w:val="a4"/>
              <w:spacing w:line="276" w:lineRule="auto"/>
              <w:ind w:firstLine="0"/>
              <w:jc w:val="center"/>
              <w:rPr>
                <w:rFonts w:ascii="Times New Roman" w:hAnsi="Times New Roman"/>
                <w:b/>
                <w:bCs/>
                <w:caps/>
                <w:sz w:val="20"/>
                <w:lang w:eastAsia="en-US"/>
              </w:rPr>
            </w:pPr>
            <w:r>
              <w:rPr>
                <w:rFonts w:ascii="Times New Roman" w:hAnsi="Times New Roman"/>
                <w:b/>
                <w:bCs/>
                <w:caps/>
                <w:sz w:val="20"/>
                <w:lang w:eastAsia="en-US"/>
              </w:rPr>
              <w:t>Токтогул району</w:t>
            </w:r>
          </w:p>
          <w:p w:rsidR="004E36CE" w:rsidRDefault="004E36CE" w:rsidP="0029321A">
            <w:pPr>
              <w:pStyle w:val="a4"/>
              <w:spacing w:line="276" w:lineRule="auto"/>
              <w:ind w:firstLine="0"/>
              <w:jc w:val="center"/>
              <w:rPr>
                <w:rFonts w:ascii="Times New Roman" w:hAnsi="Times New Roman"/>
                <w:b/>
                <w:bCs/>
                <w:caps/>
                <w:sz w:val="20"/>
                <w:lang w:eastAsia="en-US"/>
              </w:rPr>
            </w:pPr>
            <w:r>
              <w:rPr>
                <w:rFonts w:ascii="Times New Roman" w:hAnsi="Times New Roman"/>
                <w:b/>
                <w:bCs/>
                <w:caps/>
                <w:sz w:val="20"/>
                <w:lang w:eastAsia="en-US"/>
              </w:rPr>
              <w:t xml:space="preserve">Кетмен-Дөбө айылдык </w:t>
            </w:r>
          </w:p>
          <w:p w:rsidR="004E36CE" w:rsidRDefault="004E36CE" w:rsidP="0029321A">
            <w:pPr>
              <w:pStyle w:val="a4"/>
              <w:spacing w:line="276" w:lineRule="auto"/>
              <w:ind w:firstLine="0"/>
              <w:jc w:val="center"/>
              <w:rPr>
                <w:rFonts w:ascii="Times New Roman" w:hAnsi="Times New Roman"/>
                <w:b/>
                <w:bCs/>
                <w:caps/>
                <w:sz w:val="20"/>
                <w:lang w:eastAsia="en-US"/>
              </w:rPr>
            </w:pPr>
            <w:r>
              <w:rPr>
                <w:rFonts w:ascii="Times New Roman" w:hAnsi="Times New Roman"/>
                <w:b/>
                <w:bCs/>
                <w:caps/>
                <w:sz w:val="20"/>
                <w:lang w:eastAsia="en-US"/>
              </w:rPr>
              <w:t>кеңеши</w:t>
            </w:r>
          </w:p>
          <w:p w:rsidR="004E36CE" w:rsidRDefault="004E36CE" w:rsidP="0029321A">
            <w:pPr>
              <w:pStyle w:val="a4"/>
              <w:spacing w:line="276" w:lineRule="auto"/>
              <w:ind w:firstLine="0"/>
              <w:jc w:val="center"/>
              <w:rPr>
                <w:rFonts w:ascii="Times New Roman" w:hAnsi="Times New Roman"/>
                <w:b/>
                <w:bCs/>
                <w:caps/>
                <w:sz w:val="20"/>
                <w:lang w:eastAsia="en-US"/>
              </w:rPr>
            </w:pPr>
          </w:p>
          <w:p w:rsidR="004E36CE" w:rsidRDefault="004E36CE" w:rsidP="0029321A">
            <w:pPr>
              <w:pStyle w:val="a4"/>
              <w:spacing w:line="276" w:lineRule="auto"/>
              <w:ind w:firstLine="0"/>
              <w:jc w:val="center"/>
              <w:rPr>
                <w:rFonts w:ascii="Times New Roman" w:hAnsi="Times New Roman"/>
                <w:sz w:val="20"/>
                <w:lang w:eastAsia="en-US"/>
              </w:rPr>
            </w:pPr>
            <w:r>
              <w:rPr>
                <w:rFonts w:ascii="Times New Roman" w:hAnsi="Times New Roman"/>
                <w:sz w:val="20"/>
                <w:lang w:eastAsia="en-US"/>
              </w:rPr>
              <w:t xml:space="preserve">Терек-Суу айылы, Калчоро көч.  №1, 721614             </w:t>
            </w:r>
          </w:p>
          <w:p w:rsidR="004E36CE" w:rsidRDefault="004E36CE" w:rsidP="0029321A">
            <w:pPr>
              <w:pStyle w:val="a4"/>
              <w:spacing w:line="276" w:lineRule="auto"/>
              <w:ind w:firstLine="0"/>
              <w:jc w:val="center"/>
              <w:rPr>
                <w:rFonts w:ascii="Times New Roman" w:hAnsi="Times New Roman"/>
                <w:sz w:val="20"/>
                <w:lang w:eastAsia="en-US"/>
              </w:rPr>
            </w:pPr>
            <w:r>
              <w:rPr>
                <w:rFonts w:ascii="Times New Roman" w:hAnsi="Times New Roman"/>
                <w:sz w:val="20"/>
                <w:lang w:eastAsia="en-US"/>
              </w:rPr>
              <w:t xml:space="preserve"> тел: (+996) 0 3747 6 00 12</w:t>
            </w:r>
          </w:p>
          <w:p w:rsidR="004E36CE" w:rsidRDefault="004E36CE" w:rsidP="0029321A">
            <w:pPr>
              <w:pStyle w:val="a4"/>
              <w:spacing w:line="276" w:lineRule="auto"/>
              <w:ind w:firstLine="0"/>
              <w:jc w:val="center"/>
              <w:rPr>
                <w:rFonts w:ascii="Times New Roman" w:hAnsi="Times New Roman"/>
                <w:sz w:val="20"/>
                <w:lang w:eastAsia="en-US"/>
              </w:rPr>
            </w:pPr>
            <w:r>
              <w:rPr>
                <w:rFonts w:ascii="Times New Roman" w:hAnsi="Times New Roman"/>
                <w:sz w:val="20"/>
                <w:lang w:val="ru-RU" w:eastAsia="en-US"/>
              </w:rPr>
              <w:t>е</w:t>
            </w:r>
            <w:r>
              <w:rPr>
                <w:rFonts w:ascii="Times New Roman" w:hAnsi="Times New Roman"/>
                <w:sz w:val="20"/>
                <w:lang w:eastAsia="en-US"/>
              </w:rPr>
              <w:t xml:space="preserve">-mail:  </w:t>
            </w:r>
            <w:hyperlink r:id="rId7" w:history="1">
              <w:r>
                <w:rPr>
                  <w:rStyle w:val="a3"/>
                  <w:rFonts w:ascii="Times New Roman" w:hAnsi="Times New Roman"/>
                  <w:sz w:val="20"/>
                  <w:lang w:val="en-US" w:eastAsia="en-US"/>
                </w:rPr>
                <w:t>Ketmen-dobo@hotmail.com</w:t>
              </w:r>
            </w:hyperlink>
          </w:p>
        </w:tc>
        <w:tc>
          <w:tcPr>
            <w:tcW w:w="1644" w:type="dxa"/>
            <w:tcBorders>
              <w:top w:val="nil"/>
              <w:left w:val="nil"/>
              <w:bottom w:val="thickThinSmallGap" w:sz="24" w:space="0" w:color="auto"/>
              <w:right w:val="nil"/>
            </w:tcBorders>
          </w:tcPr>
          <w:p w:rsidR="004E36CE" w:rsidRDefault="004E36CE" w:rsidP="0029321A">
            <w:pPr>
              <w:pStyle w:val="a4"/>
              <w:spacing w:line="276" w:lineRule="auto"/>
              <w:jc w:val="left"/>
              <w:rPr>
                <w:sz w:val="20"/>
                <w:lang w:eastAsia="en-US"/>
              </w:rPr>
            </w:pPr>
          </w:p>
          <w:p w:rsidR="004E36CE" w:rsidRDefault="004E36CE" w:rsidP="0029321A">
            <w:pPr>
              <w:pStyle w:val="a4"/>
              <w:spacing w:line="276" w:lineRule="auto"/>
              <w:ind w:firstLine="0"/>
              <w:jc w:val="left"/>
              <w:rPr>
                <w:noProof/>
                <w:sz w:val="20"/>
                <w:lang w:val="en-US" w:eastAsia="en-US"/>
              </w:rPr>
            </w:pPr>
          </w:p>
          <w:p w:rsidR="004E36CE" w:rsidRDefault="004E36CE" w:rsidP="0029321A">
            <w:pPr>
              <w:pStyle w:val="a4"/>
              <w:spacing w:line="276" w:lineRule="auto"/>
              <w:ind w:right="-954" w:firstLine="0"/>
              <w:jc w:val="left"/>
              <w:rPr>
                <w:sz w:val="20"/>
                <w:lang w:eastAsia="en-US"/>
              </w:rPr>
            </w:pPr>
            <w:r>
              <w:rPr>
                <w:noProof/>
                <w:sz w:val="20"/>
                <w:lang w:val="ru-RU"/>
              </w:rPr>
              <w:drawing>
                <wp:inline distT="0" distB="0" distL="0" distR="0" wp14:anchorId="74142B33" wp14:editId="44CA423B">
                  <wp:extent cx="753110" cy="753110"/>
                  <wp:effectExtent l="0" t="0" r="8890" b="8890"/>
                  <wp:docPr id="7" name="Рисунок 7" descr="Описание: Gerb_Cou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Gerb_Count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3110" cy="753110"/>
                          </a:xfrm>
                          <a:prstGeom prst="rect">
                            <a:avLst/>
                          </a:prstGeom>
                          <a:noFill/>
                          <a:ln>
                            <a:noFill/>
                          </a:ln>
                        </pic:spPr>
                      </pic:pic>
                    </a:graphicData>
                  </a:graphic>
                </wp:inline>
              </w:drawing>
            </w:r>
          </w:p>
        </w:tc>
        <w:tc>
          <w:tcPr>
            <w:tcW w:w="3654" w:type="dxa"/>
            <w:tcBorders>
              <w:top w:val="nil"/>
              <w:left w:val="nil"/>
              <w:bottom w:val="thickThinSmallGap" w:sz="24" w:space="0" w:color="auto"/>
              <w:right w:val="nil"/>
            </w:tcBorders>
          </w:tcPr>
          <w:p w:rsidR="004E36CE" w:rsidRDefault="004E36CE" w:rsidP="0029321A">
            <w:pPr>
              <w:pStyle w:val="a4"/>
              <w:spacing w:line="276" w:lineRule="auto"/>
              <w:ind w:firstLine="0"/>
              <w:jc w:val="left"/>
              <w:rPr>
                <w:b/>
                <w:bCs/>
                <w:sz w:val="20"/>
                <w:lang w:val="ru-RU" w:eastAsia="en-US"/>
              </w:rPr>
            </w:pPr>
          </w:p>
          <w:p w:rsidR="004E36CE" w:rsidRDefault="004E36CE" w:rsidP="0029321A">
            <w:pPr>
              <w:pStyle w:val="a4"/>
              <w:spacing w:line="276" w:lineRule="auto"/>
              <w:ind w:firstLine="0"/>
              <w:jc w:val="center"/>
              <w:rPr>
                <w:rFonts w:ascii="Times New Roman" w:hAnsi="Times New Roman"/>
                <w:b/>
                <w:bCs/>
                <w:sz w:val="20"/>
                <w:lang w:val="ru-RU" w:eastAsia="en-US"/>
              </w:rPr>
            </w:pPr>
            <w:r>
              <w:rPr>
                <w:rFonts w:ascii="Times New Roman" w:hAnsi="Times New Roman"/>
                <w:b/>
                <w:bCs/>
                <w:sz w:val="20"/>
                <w:lang w:val="ru-RU" w:eastAsia="en-US"/>
              </w:rPr>
              <w:t>КЫРГЫЗСКАЯ РЕСПУБЛИКА</w:t>
            </w:r>
          </w:p>
          <w:p w:rsidR="004E36CE" w:rsidRDefault="004E36CE" w:rsidP="0029321A">
            <w:pPr>
              <w:pStyle w:val="a4"/>
              <w:spacing w:line="276" w:lineRule="auto"/>
              <w:ind w:firstLine="0"/>
              <w:jc w:val="center"/>
              <w:rPr>
                <w:rFonts w:ascii="Times New Roman" w:hAnsi="Times New Roman"/>
                <w:b/>
                <w:bCs/>
                <w:sz w:val="20"/>
                <w:lang w:val="ru-RU" w:eastAsia="en-US"/>
              </w:rPr>
            </w:pPr>
            <w:r>
              <w:rPr>
                <w:rFonts w:ascii="Times New Roman" w:hAnsi="Times New Roman"/>
                <w:b/>
                <w:bCs/>
                <w:sz w:val="20"/>
                <w:lang w:val="ru-RU" w:eastAsia="en-US"/>
              </w:rPr>
              <w:t>ДЖАЛАЛ-АБАДСКАЯ ОБЛАСТЬ</w:t>
            </w:r>
          </w:p>
          <w:p w:rsidR="004E36CE" w:rsidRDefault="004E36CE" w:rsidP="0029321A">
            <w:pPr>
              <w:pStyle w:val="a4"/>
              <w:spacing w:line="276" w:lineRule="auto"/>
              <w:ind w:firstLine="0"/>
              <w:jc w:val="center"/>
              <w:rPr>
                <w:rFonts w:ascii="Times New Roman" w:hAnsi="Times New Roman"/>
                <w:b/>
                <w:bCs/>
                <w:sz w:val="20"/>
                <w:lang w:val="ru-RU" w:eastAsia="en-US"/>
              </w:rPr>
            </w:pPr>
            <w:r>
              <w:rPr>
                <w:rFonts w:ascii="Times New Roman" w:hAnsi="Times New Roman"/>
                <w:b/>
                <w:bCs/>
                <w:sz w:val="20"/>
                <w:lang w:val="ru-RU" w:eastAsia="en-US"/>
              </w:rPr>
              <w:t>ТОКТОГУЛЬСКИЙ РАЙОН</w:t>
            </w:r>
          </w:p>
          <w:p w:rsidR="004E36CE" w:rsidRDefault="004E36CE" w:rsidP="0029321A">
            <w:pPr>
              <w:spacing w:line="276" w:lineRule="auto"/>
              <w:jc w:val="center"/>
              <w:rPr>
                <w:b/>
                <w:bCs/>
                <w:sz w:val="20"/>
                <w:szCs w:val="20"/>
                <w:lang w:val="ky-KG" w:eastAsia="en-US"/>
              </w:rPr>
            </w:pPr>
            <w:r>
              <w:rPr>
                <w:b/>
                <w:bCs/>
                <w:sz w:val="20"/>
                <w:szCs w:val="20"/>
                <w:lang w:val="ky-KG" w:eastAsia="en-US"/>
              </w:rPr>
              <w:t>АЙЫЛНЫЙ КЕҢЕШ КЕТМЕН-ДӨБӨ</w:t>
            </w:r>
          </w:p>
          <w:p w:rsidR="004E36CE" w:rsidRDefault="004E36CE" w:rsidP="0029321A">
            <w:pPr>
              <w:spacing w:line="276" w:lineRule="auto"/>
              <w:jc w:val="center"/>
              <w:rPr>
                <w:b/>
                <w:bCs/>
                <w:caps/>
                <w:sz w:val="20"/>
                <w:szCs w:val="20"/>
                <w:lang w:val="ky-KG" w:eastAsia="en-US"/>
              </w:rPr>
            </w:pPr>
          </w:p>
          <w:p w:rsidR="004E36CE" w:rsidRDefault="004E36CE" w:rsidP="0029321A">
            <w:pPr>
              <w:pStyle w:val="a4"/>
              <w:spacing w:line="276" w:lineRule="auto"/>
              <w:ind w:firstLine="0"/>
              <w:jc w:val="center"/>
              <w:rPr>
                <w:rFonts w:ascii="Times New Roman" w:hAnsi="Times New Roman"/>
                <w:sz w:val="20"/>
                <w:lang w:eastAsia="en-US"/>
              </w:rPr>
            </w:pPr>
            <w:r>
              <w:rPr>
                <w:rFonts w:ascii="Times New Roman" w:hAnsi="Times New Roman"/>
                <w:sz w:val="20"/>
                <w:lang w:eastAsia="en-US"/>
              </w:rPr>
              <w:t>Сел. Терек-Суу, ул.Калчоро №1, 721614</w:t>
            </w:r>
          </w:p>
          <w:p w:rsidR="004E36CE" w:rsidRDefault="004E36CE" w:rsidP="0029321A">
            <w:pPr>
              <w:pStyle w:val="a4"/>
              <w:spacing w:line="276" w:lineRule="auto"/>
              <w:ind w:firstLine="0"/>
              <w:jc w:val="center"/>
              <w:rPr>
                <w:rFonts w:ascii="Times New Roman" w:hAnsi="Times New Roman"/>
                <w:sz w:val="20"/>
                <w:lang w:eastAsia="en-US"/>
              </w:rPr>
            </w:pPr>
            <w:r>
              <w:rPr>
                <w:rFonts w:ascii="Times New Roman" w:hAnsi="Times New Roman"/>
                <w:sz w:val="20"/>
                <w:lang w:eastAsia="en-US"/>
              </w:rPr>
              <w:t>тел: (+996) 0 3747 66 00 12</w:t>
            </w:r>
          </w:p>
          <w:p w:rsidR="004E36CE" w:rsidRDefault="004E36CE" w:rsidP="0029321A">
            <w:pPr>
              <w:pStyle w:val="a4"/>
              <w:spacing w:line="276" w:lineRule="auto"/>
              <w:ind w:left="-358" w:firstLine="0"/>
              <w:jc w:val="center"/>
              <w:rPr>
                <w:rFonts w:ascii="Times New Roman" w:hAnsi="Times New Roman"/>
                <w:sz w:val="20"/>
                <w:lang w:val="en-US" w:eastAsia="en-US"/>
              </w:rPr>
            </w:pPr>
            <w:r>
              <w:rPr>
                <w:rFonts w:ascii="Times New Roman" w:hAnsi="Times New Roman"/>
                <w:sz w:val="20"/>
                <w:lang w:eastAsia="en-US"/>
              </w:rPr>
              <w:t xml:space="preserve">е-mail:  </w:t>
            </w:r>
            <w:hyperlink r:id="rId9" w:history="1">
              <w:r>
                <w:rPr>
                  <w:rStyle w:val="a3"/>
                  <w:rFonts w:ascii="Times New Roman" w:hAnsi="Times New Roman"/>
                  <w:sz w:val="20"/>
                  <w:lang w:val="en-US" w:eastAsia="en-US"/>
                </w:rPr>
                <w:t>Ketmen-dobo@hotmail.com</w:t>
              </w:r>
            </w:hyperlink>
          </w:p>
        </w:tc>
      </w:tr>
    </w:tbl>
    <w:p w:rsidR="004E36CE" w:rsidRDefault="0028162E" w:rsidP="004E36CE">
      <w:pPr>
        <w:rPr>
          <w:lang w:val="ky-KG"/>
        </w:rPr>
      </w:pPr>
      <w:r>
        <w:rPr>
          <w:sz w:val="22"/>
          <w:szCs w:val="22"/>
          <w:lang w:val="ky-KG"/>
        </w:rPr>
        <w:t xml:space="preserve">    </w:t>
      </w:r>
      <w:r w:rsidR="004E36CE">
        <w:rPr>
          <w:sz w:val="22"/>
          <w:szCs w:val="22"/>
          <w:lang w:val="ky-KG"/>
        </w:rPr>
        <w:t xml:space="preserve">                                                    </w:t>
      </w:r>
      <w:r w:rsidR="004E36CE">
        <w:rPr>
          <w:lang w:val="ky-KG"/>
        </w:rPr>
        <w:t xml:space="preserve">Эл  депутаттарынын Кетмен – Дөбө айылдык  кеңешинин  </w:t>
      </w:r>
    </w:p>
    <w:p w:rsidR="004E36CE" w:rsidRDefault="004E36CE" w:rsidP="004E36CE">
      <w:pPr>
        <w:jc w:val="center"/>
        <w:rPr>
          <w:lang w:val="ky-KG"/>
        </w:rPr>
      </w:pPr>
      <w:r>
        <w:rPr>
          <w:lang w:val="ky-KG"/>
        </w:rPr>
        <w:t xml:space="preserve">                          </w:t>
      </w:r>
      <w:r w:rsidRPr="0028162E">
        <w:rPr>
          <w:lang w:val="ky-KG"/>
        </w:rPr>
        <w:t xml:space="preserve"> </w:t>
      </w:r>
      <w:r>
        <w:rPr>
          <w:lang w:val="ky-KG"/>
        </w:rPr>
        <w:t xml:space="preserve"> VIII чакырылышынын  кезектеги  </w:t>
      </w:r>
      <w:r>
        <w:rPr>
          <w:lang w:val="en-US"/>
        </w:rPr>
        <w:t>IX</w:t>
      </w:r>
      <w:r w:rsidRPr="006E1F57">
        <w:t xml:space="preserve"> </w:t>
      </w:r>
      <w:r>
        <w:rPr>
          <w:lang w:val="ky-KG"/>
        </w:rPr>
        <w:t>сессиясы</w:t>
      </w:r>
    </w:p>
    <w:p w:rsidR="004E36CE" w:rsidRDefault="004E36CE" w:rsidP="004E36CE">
      <w:pPr>
        <w:ind w:left="2127" w:hanging="1560"/>
        <w:rPr>
          <w:lang w:val="ky-KG"/>
        </w:rPr>
      </w:pPr>
      <w:r>
        <w:rPr>
          <w:lang w:val="ky-KG"/>
        </w:rPr>
        <w:t xml:space="preserve">                                                         </w:t>
      </w:r>
    </w:p>
    <w:p w:rsidR="004E36CE" w:rsidRDefault="004E36CE" w:rsidP="004E36CE">
      <w:pPr>
        <w:jc w:val="center"/>
        <w:rPr>
          <w:b/>
          <w:lang w:val="ky-KG"/>
        </w:rPr>
      </w:pPr>
      <w:r>
        <w:rPr>
          <w:b/>
          <w:lang w:val="ky-KG"/>
        </w:rPr>
        <w:t>ТОКТОМ   № 9-7</w:t>
      </w:r>
    </w:p>
    <w:p w:rsidR="004E36CE" w:rsidRDefault="004E36CE" w:rsidP="004E36CE">
      <w:pPr>
        <w:rPr>
          <w:b/>
          <w:lang w:val="ky-KG"/>
        </w:rPr>
      </w:pPr>
    </w:p>
    <w:p w:rsidR="004E36CE" w:rsidRDefault="004E36CE" w:rsidP="004E36CE">
      <w:pPr>
        <w:rPr>
          <w:b/>
          <w:lang w:val="ky-KG"/>
        </w:rPr>
      </w:pPr>
      <w:r>
        <w:rPr>
          <w:b/>
          <w:lang w:val="ky-KG"/>
        </w:rPr>
        <w:t>202</w:t>
      </w:r>
      <w:r w:rsidRPr="002D4329">
        <w:rPr>
          <w:b/>
          <w:lang w:val="ky-KG"/>
        </w:rPr>
        <w:t>2</w:t>
      </w:r>
      <w:r>
        <w:rPr>
          <w:b/>
          <w:lang w:val="ky-KG"/>
        </w:rPr>
        <w:t xml:space="preserve">-жылдын 19-май  </w:t>
      </w:r>
    </w:p>
    <w:p w:rsidR="00406281" w:rsidRDefault="00406281" w:rsidP="004E36CE">
      <w:pPr>
        <w:jc w:val="center"/>
        <w:rPr>
          <w:b/>
          <w:bCs/>
          <w:color w:val="232323"/>
          <w:lang w:val="ky-KG"/>
        </w:rPr>
      </w:pPr>
    </w:p>
    <w:p w:rsidR="004E36CE" w:rsidRDefault="008F370A" w:rsidP="00203336">
      <w:pPr>
        <w:jc w:val="center"/>
        <w:rPr>
          <w:b/>
          <w:bCs/>
          <w:color w:val="232323"/>
          <w:lang w:val="ky-KG"/>
        </w:rPr>
      </w:pPr>
      <w:r>
        <w:rPr>
          <w:b/>
          <w:bCs/>
          <w:color w:val="232323"/>
          <w:lang w:val="ky-KG"/>
        </w:rPr>
        <w:t xml:space="preserve">Кетмен-Дөбө айыл </w:t>
      </w:r>
      <w:r w:rsidR="00203336">
        <w:rPr>
          <w:b/>
          <w:bCs/>
          <w:color w:val="232323"/>
          <w:lang w:val="ky-KG"/>
        </w:rPr>
        <w:t>өкмөтүнүн</w:t>
      </w:r>
      <w:r w:rsidR="00424B69">
        <w:rPr>
          <w:b/>
          <w:bCs/>
          <w:color w:val="232323"/>
          <w:lang w:val="ky-KG"/>
        </w:rPr>
        <w:t xml:space="preserve"> </w:t>
      </w:r>
      <w:r w:rsidR="00203336">
        <w:rPr>
          <w:b/>
          <w:bCs/>
          <w:color w:val="232323"/>
          <w:lang w:val="ky-KG"/>
        </w:rPr>
        <w:t xml:space="preserve"> сунуштарын кароо жөнүндө</w:t>
      </w:r>
    </w:p>
    <w:p w:rsidR="004E36CE" w:rsidRDefault="004E36CE" w:rsidP="004E36CE">
      <w:pPr>
        <w:jc w:val="center"/>
        <w:rPr>
          <w:b/>
          <w:bCs/>
          <w:color w:val="232323"/>
          <w:lang w:val="ky-KG"/>
        </w:rPr>
      </w:pPr>
    </w:p>
    <w:p w:rsidR="0044273B" w:rsidRPr="002D6A38" w:rsidRDefault="008F370A" w:rsidP="002D6A38">
      <w:pPr>
        <w:ind w:firstLine="708"/>
        <w:jc w:val="both"/>
        <w:rPr>
          <w:bCs/>
          <w:color w:val="232323"/>
          <w:lang w:val="ky-KG"/>
        </w:rPr>
      </w:pPr>
      <w:r w:rsidRPr="002D6A38">
        <w:rPr>
          <w:bCs/>
          <w:color w:val="232323"/>
          <w:lang w:val="ky-KG"/>
        </w:rPr>
        <w:t xml:space="preserve">Айыл өкмөтүнүн башчысынын жергиликтүү маанидеги маселелерди чечүү максатында </w:t>
      </w:r>
      <w:r w:rsidR="00424B69" w:rsidRPr="002D6A38">
        <w:rPr>
          <w:bCs/>
          <w:color w:val="232323"/>
          <w:lang w:val="ky-KG"/>
        </w:rPr>
        <w:t>сунушун</w:t>
      </w:r>
      <w:r w:rsidR="0044273B" w:rsidRPr="002D6A38">
        <w:rPr>
          <w:bCs/>
          <w:color w:val="232323"/>
          <w:lang w:val="ky-KG"/>
        </w:rPr>
        <w:t xml:space="preserve"> угуп жана талкуулап </w:t>
      </w:r>
      <w:r w:rsidR="0044273B" w:rsidRPr="002D6A38">
        <w:rPr>
          <w:lang w:val="ky-KG"/>
        </w:rPr>
        <w:t xml:space="preserve">Кетмен – Дөбө айылдык  кеңешинин VIII чакырылышынын  кезектеги  IX сессиясы </w:t>
      </w:r>
      <w:r w:rsidR="0044273B" w:rsidRPr="002D6A38">
        <w:rPr>
          <w:b/>
          <w:lang w:val="ky-KG"/>
        </w:rPr>
        <w:t>токтом кылат:</w:t>
      </w:r>
    </w:p>
    <w:p w:rsidR="004E36CE" w:rsidRPr="002D6A38" w:rsidRDefault="004E36CE" w:rsidP="002D6A38">
      <w:pPr>
        <w:jc w:val="both"/>
        <w:rPr>
          <w:bCs/>
          <w:color w:val="232323"/>
          <w:lang w:val="ky-KG"/>
        </w:rPr>
      </w:pPr>
    </w:p>
    <w:p w:rsidR="00203336" w:rsidRPr="002D6A38" w:rsidRDefault="00203336" w:rsidP="002D6A38">
      <w:pPr>
        <w:jc w:val="both"/>
        <w:rPr>
          <w:bCs/>
          <w:color w:val="232323"/>
          <w:lang w:val="ky-KG"/>
        </w:rPr>
      </w:pPr>
      <w:r w:rsidRPr="002D6A38">
        <w:rPr>
          <w:bCs/>
          <w:color w:val="232323"/>
          <w:lang w:val="ky-KG"/>
        </w:rPr>
        <w:t>1.</w:t>
      </w:r>
      <w:r w:rsidR="00D97A34" w:rsidRPr="002D6A38">
        <w:rPr>
          <w:bCs/>
          <w:color w:val="232323"/>
          <w:lang w:val="ky-KG"/>
        </w:rPr>
        <w:t>Айыл өкмөт башчысынын айыл аймактагы турак жай салуу үчүн жер тилкеге муктаж болгон тургундар туралуу баяндамасын эске алып, (жалпы 500 дөн ашык тургундардан турак-жай салуу үчүн арыз түшкөн) айыл тургу</w:t>
      </w:r>
      <w:r w:rsidR="002D6A38" w:rsidRPr="002D6A38">
        <w:rPr>
          <w:bCs/>
          <w:color w:val="232323"/>
          <w:lang w:val="ky-KG"/>
        </w:rPr>
        <w:t>ндарынын (өзгөчө жаштардын) тала</w:t>
      </w:r>
      <w:r w:rsidR="00D97A34" w:rsidRPr="002D6A38">
        <w:rPr>
          <w:bCs/>
          <w:color w:val="232323"/>
          <w:lang w:val="ky-KG"/>
        </w:rPr>
        <w:t xml:space="preserve">бын </w:t>
      </w:r>
      <w:r w:rsidR="002D6A38" w:rsidRPr="002D6A38">
        <w:rPr>
          <w:bCs/>
          <w:color w:val="232323"/>
          <w:lang w:val="ky-KG"/>
        </w:rPr>
        <w:t xml:space="preserve"> </w:t>
      </w:r>
      <w:r w:rsidR="00D97A34" w:rsidRPr="002D6A38">
        <w:rPr>
          <w:bCs/>
          <w:color w:val="232323"/>
          <w:lang w:val="ky-KG"/>
        </w:rPr>
        <w:t>канааттандыруу  максатында, турак-жайга деп трансформация болуп жаткан Кырк-Жигит участкасынан чыккан эс</w:t>
      </w:r>
      <w:r w:rsidR="00AA03F7">
        <w:rPr>
          <w:bCs/>
          <w:color w:val="232323"/>
          <w:lang w:val="ky-KG"/>
        </w:rPr>
        <w:t>ки</w:t>
      </w:r>
      <w:r w:rsidR="00D97A34" w:rsidRPr="002D6A38">
        <w:rPr>
          <w:bCs/>
          <w:color w:val="232323"/>
          <w:lang w:val="ky-KG"/>
        </w:rPr>
        <w:t xml:space="preserve"> мүрзөлөрдүн (курган) изилдөө, тазалоо иш-чарасы үчүн Археология кызматына бекитилген жергиликтүү б</w:t>
      </w:r>
      <w:r w:rsidR="002D6A38" w:rsidRPr="002D6A38">
        <w:rPr>
          <w:bCs/>
          <w:color w:val="232323"/>
          <w:lang w:val="ky-KG"/>
        </w:rPr>
        <w:t>ю</w:t>
      </w:r>
      <w:r w:rsidR="00D97A34" w:rsidRPr="002D6A38">
        <w:rPr>
          <w:bCs/>
          <w:color w:val="232323"/>
          <w:lang w:val="ky-KG"/>
        </w:rPr>
        <w:t xml:space="preserve">джетке өзгөртүү киргизип, 500000 (беш жүз миң) </w:t>
      </w:r>
      <w:r w:rsidR="00AA03F7">
        <w:rPr>
          <w:bCs/>
          <w:color w:val="232323"/>
          <w:lang w:val="ky-KG"/>
        </w:rPr>
        <w:t xml:space="preserve">сом </w:t>
      </w:r>
      <w:r w:rsidR="00D97A34" w:rsidRPr="002D6A38">
        <w:rPr>
          <w:bCs/>
          <w:color w:val="232323"/>
          <w:lang w:val="ky-KG"/>
        </w:rPr>
        <w:t>акча каражаты бөлүнүп берилсин.</w:t>
      </w:r>
    </w:p>
    <w:p w:rsidR="00203336" w:rsidRPr="002D6A38" w:rsidRDefault="00203336" w:rsidP="002D6A38">
      <w:pPr>
        <w:ind w:left="360"/>
        <w:jc w:val="both"/>
        <w:rPr>
          <w:bCs/>
          <w:color w:val="232323"/>
          <w:lang w:val="ky-KG"/>
        </w:rPr>
      </w:pPr>
    </w:p>
    <w:p w:rsidR="00424B69" w:rsidRPr="002D6A38" w:rsidRDefault="00424B69" w:rsidP="002D6A38">
      <w:pPr>
        <w:spacing w:after="150"/>
        <w:jc w:val="both"/>
        <w:rPr>
          <w:bCs/>
          <w:color w:val="232323"/>
          <w:lang w:val="ky-KG"/>
        </w:rPr>
      </w:pPr>
      <w:r w:rsidRPr="002D6A38">
        <w:rPr>
          <w:bCs/>
          <w:color w:val="232323"/>
          <w:lang w:val="ky-KG"/>
        </w:rPr>
        <w:t>2.</w:t>
      </w:r>
      <w:r w:rsidR="00D97A34" w:rsidRPr="002D6A38">
        <w:rPr>
          <w:bCs/>
          <w:color w:val="232323"/>
          <w:lang w:val="ky-KG"/>
        </w:rPr>
        <w:t xml:space="preserve">Айыл аймактагы жерлерди бөлүштүрүүдө, тактоодоо системалык каттоо учурунда катачылыктар кеткенин эске алып, бүгүнкү күндө айыл тургундары </w:t>
      </w:r>
      <w:r w:rsidR="00CC4765" w:rsidRPr="002D6A38">
        <w:rPr>
          <w:bCs/>
          <w:color w:val="232323"/>
          <w:lang w:val="ky-KG"/>
        </w:rPr>
        <w:t>айыл өкмөттө жерлерди тактай турган атайын апарат жоктугу анык. Тургундар жерлерин тактатыш үчүн 25</w:t>
      </w:r>
      <w:r w:rsidR="002D6A38" w:rsidRPr="002D6A38">
        <w:rPr>
          <w:bCs/>
          <w:color w:val="232323"/>
          <w:lang w:val="ky-KG"/>
        </w:rPr>
        <w:t xml:space="preserve"> чакырым алыстыктагы район борбо</w:t>
      </w:r>
      <w:r w:rsidR="00CC4765" w:rsidRPr="002D6A38">
        <w:rPr>
          <w:bCs/>
          <w:color w:val="232323"/>
          <w:lang w:val="ky-KG"/>
        </w:rPr>
        <w:t xml:space="preserve">рундагы </w:t>
      </w:r>
      <w:r w:rsidR="002D6A38" w:rsidRPr="002D6A38">
        <w:rPr>
          <w:bCs/>
          <w:color w:val="232323"/>
          <w:lang w:val="ky-KG"/>
        </w:rPr>
        <w:t xml:space="preserve"> </w:t>
      </w:r>
      <w:r w:rsidR="00CC4765" w:rsidRPr="002D6A38">
        <w:rPr>
          <w:bCs/>
          <w:color w:val="232323"/>
          <w:lang w:val="ky-KG"/>
        </w:rPr>
        <w:t>“КАДАСТР” мекемесине барып, узакка созулган кезек күтүп, материалд</w:t>
      </w:r>
      <w:r w:rsidR="002D6A38" w:rsidRPr="002D6A38">
        <w:rPr>
          <w:bCs/>
          <w:color w:val="232323"/>
          <w:lang w:val="ky-KG"/>
        </w:rPr>
        <w:t xml:space="preserve">ык жана башка чыгымдарга учурап </w:t>
      </w:r>
      <w:r w:rsidR="00CC4765" w:rsidRPr="002D6A38">
        <w:rPr>
          <w:bCs/>
          <w:color w:val="232323"/>
          <w:lang w:val="ky-KG"/>
        </w:rPr>
        <w:t>жатышат.</w:t>
      </w:r>
      <w:r w:rsidR="002D6A38">
        <w:rPr>
          <w:bCs/>
          <w:color w:val="232323"/>
          <w:lang w:val="ky-KG"/>
        </w:rPr>
        <w:t xml:space="preserve"> </w:t>
      </w:r>
      <w:r w:rsidR="00CC4765" w:rsidRPr="002D6A38">
        <w:rPr>
          <w:bCs/>
          <w:color w:val="232323"/>
          <w:lang w:val="ky-KG"/>
        </w:rPr>
        <w:t>Тургундардын жерге байланышкан маселелерин ыкчам чечүү үчүн жана ыңгайлуу шарт түзүп берүү максатында атайын топографиялык дрон жана дрондун талабына жооп берген ноутбук сатылып алынып, айыл өкмөтүнүн балансына коюлсун. Бул иш-чарага бекитилген бюджетке өзгөртүү киргизип, 300000( үч жүз миң) сом акча каражаты бөлүнүп берилсин.</w:t>
      </w:r>
    </w:p>
    <w:p w:rsidR="00DB6DBB" w:rsidRPr="002D6A38" w:rsidRDefault="002D6A38" w:rsidP="002D6A38">
      <w:pPr>
        <w:spacing w:after="150"/>
        <w:jc w:val="both"/>
        <w:rPr>
          <w:bCs/>
          <w:color w:val="232323"/>
          <w:lang w:val="ky-KG"/>
        </w:rPr>
      </w:pPr>
      <w:r w:rsidRPr="002D6A38">
        <w:rPr>
          <w:bCs/>
          <w:color w:val="232323"/>
          <w:lang w:val="ky-KG"/>
        </w:rPr>
        <w:t>3</w:t>
      </w:r>
      <w:r w:rsidR="002837A1" w:rsidRPr="002D6A38">
        <w:rPr>
          <w:bCs/>
          <w:color w:val="232323"/>
          <w:lang w:val="ky-KG"/>
        </w:rPr>
        <w:t>.Ай</w:t>
      </w:r>
      <w:r w:rsidR="00DB6DBB" w:rsidRPr="002D6A38">
        <w:rPr>
          <w:bCs/>
          <w:color w:val="232323"/>
          <w:lang w:val="ky-KG"/>
        </w:rPr>
        <w:t>ыл аймакта жайгашкан Чоң-Арык айылынын элинин кайрылуусу эске алынсын. Кайрылууда Чоң-Арык айылынын жери кара топурактуу келип, Масалбек жана Айтмырза көчөлөрү Бечел көчөсү аркылуу мүрзөгө жол кетет. Өзгөчө жаан жааган учурда тизеден баткак болуп, айыл тургундарына ыңгайсыздык жаратып, өзгөчө маркумдарды акыркы сапарга узатууда авто унаа, жөө адамдар жүрө албай турган деңгээлге жетет. Масалбек, Айтмырза, Бечел көчөлөрү аркылуу мүрзөгө чейинки жолдорго кум, шагыл төшөп оңдоого жергиликтүү бюджетке өзгөртүү киргизип, 250000( эки жүз элүү миң) сом акча каражаты бөлүнүп берилсин.</w:t>
      </w:r>
    </w:p>
    <w:p w:rsidR="00DB6DBB" w:rsidRPr="002D6A38" w:rsidRDefault="002D6A38" w:rsidP="002D6A38">
      <w:pPr>
        <w:spacing w:after="150"/>
        <w:jc w:val="both"/>
        <w:rPr>
          <w:bCs/>
          <w:color w:val="232323"/>
          <w:lang w:val="ky-KG"/>
        </w:rPr>
      </w:pPr>
      <w:r w:rsidRPr="002D6A38">
        <w:rPr>
          <w:bCs/>
          <w:color w:val="232323"/>
          <w:lang w:val="ky-KG"/>
        </w:rPr>
        <w:t>4</w:t>
      </w:r>
      <w:r w:rsidR="00D275F1" w:rsidRPr="002D6A38">
        <w:rPr>
          <w:bCs/>
          <w:color w:val="232323"/>
          <w:lang w:val="ky-KG"/>
        </w:rPr>
        <w:t>. Айыл өкмөтүнүн атайын айыл-чарба техникалары турган гаражы толук кандуу ая</w:t>
      </w:r>
      <w:r>
        <w:rPr>
          <w:bCs/>
          <w:color w:val="232323"/>
          <w:lang w:val="ky-KG"/>
        </w:rPr>
        <w:t>к</w:t>
      </w:r>
      <w:r w:rsidR="00D275F1" w:rsidRPr="002D6A38">
        <w:rPr>
          <w:bCs/>
          <w:color w:val="232323"/>
          <w:lang w:val="ky-KG"/>
        </w:rPr>
        <w:t>тай элек болгондугуна байланыштуу сыртын то</w:t>
      </w:r>
      <w:r w:rsidR="00833660">
        <w:rPr>
          <w:bCs/>
          <w:color w:val="232323"/>
          <w:lang w:val="ky-KG"/>
        </w:rPr>
        <w:t>сууга, машина оңдоочу атайын чуңкур (яма)</w:t>
      </w:r>
      <w:r w:rsidR="00D275F1" w:rsidRPr="002D6A38">
        <w:rPr>
          <w:bCs/>
          <w:color w:val="232323"/>
          <w:lang w:val="ky-KG"/>
        </w:rPr>
        <w:t xml:space="preserve">, </w:t>
      </w:r>
      <w:r w:rsidR="00D275F1" w:rsidRPr="002D6A38">
        <w:rPr>
          <w:bCs/>
          <w:color w:val="232323"/>
          <w:lang w:val="ky-KG"/>
        </w:rPr>
        <w:lastRenderedPageBreak/>
        <w:t>шагыл төшөө</w:t>
      </w:r>
      <w:r>
        <w:rPr>
          <w:bCs/>
          <w:color w:val="232323"/>
          <w:lang w:val="ky-KG"/>
        </w:rPr>
        <w:t>,</w:t>
      </w:r>
      <w:r w:rsidR="00D275F1" w:rsidRPr="002D6A38">
        <w:rPr>
          <w:bCs/>
          <w:color w:val="232323"/>
          <w:lang w:val="ky-KG"/>
        </w:rPr>
        <w:t xml:space="preserve"> видео байкоо орнотуу жана башка иш-чараларына бекитилген жергиликтүү бюджетке өзгөртүү киргизип, 150000(жүз элүү миң) сом акча каражаты бөлүнүп берилсин.</w:t>
      </w:r>
    </w:p>
    <w:p w:rsidR="00DB6DBB" w:rsidRPr="002D6A38" w:rsidRDefault="002D6A38" w:rsidP="002D6A38">
      <w:pPr>
        <w:spacing w:after="150"/>
        <w:jc w:val="both"/>
        <w:rPr>
          <w:bCs/>
          <w:color w:val="232323"/>
          <w:lang w:val="ky-KG"/>
        </w:rPr>
      </w:pPr>
      <w:r w:rsidRPr="002D6A38">
        <w:rPr>
          <w:bCs/>
          <w:color w:val="232323"/>
          <w:lang w:val="ky-KG"/>
        </w:rPr>
        <w:t>5</w:t>
      </w:r>
      <w:r>
        <w:rPr>
          <w:bCs/>
          <w:color w:val="232323"/>
          <w:lang w:val="ky-KG"/>
        </w:rPr>
        <w:t>.2021-жыл Өнүктүрүү Саясат И</w:t>
      </w:r>
      <w:r w:rsidR="00833660">
        <w:rPr>
          <w:bCs/>
          <w:color w:val="232323"/>
          <w:lang w:val="ky-KG"/>
        </w:rPr>
        <w:t>нституту жана Ш</w:t>
      </w:r>
      <w:r w:rsidR="00D275F1" w:rsidRPr="002D6A38">
        <w:rPr>
          <w:bCs/>
          <w:color w:val="232323"/>
          <w:lang w:val="ky-KG"/>
        </w:rPr>
        <w:t>вейцария Хельветас уюму аркылуу муниципалдык аралык кызматашуу (МАК) алкагында долбоор менен келген ХОВА, Экскаватор жана прицеп атайын техникалардын 8-июнь күнү боло</w:t>
      </w:r>
      <w:r w:rsidR="00C108D4" w:rsidRPr="002D6A38">
        <w:rPr>
          <w:bCs/>
          <w:color w:val="232323"/>
          <w:lang w:val="ky-KG"/>
        </w:rPr>
        <w:t xml:space="preserve"> турган ачылыш маданий иш-чарасына бекитилген жергиликтүү бюджетке өзгөртүү киргизип, 60000(алтымыш миң) сом акча каражаты бөлүнүп берилсин.</w:t>
      </w:r>
    </w:p>
    <w:p w:rsidR="00B95726" w:rsidRPr="002D6A38" w:rsidRDefault="002D6A38" w:rsidP="002D6A38">
      <w:pPr>
        <w:jc w:val="both"/>
        <w:rPr>
          <w:bCs/>
          <w:color w:val="232323"/>
          <w:lang w:val="ky-KG"/>
        </w:rPr>
      </w:pPr>
      <w:r w:rsidRPr="002D6A38">
        <w:rPr>
          <w:bCs/>
          <w:color w:val="232323"/>
          <w:lang w:val="ky-KG"/>
        </w:rPr>
        <w:t>6</w:t>
      </w:r>
      <w:r w:rsidR="005601B4" w:rsidRPr="002D6A38">
        <w:rPr>
          <w:bCs/>
          <w:color w:val="232323"/>
          <w:lang w:val="ky-KG"/>
        </w:rPr>
        <w:t>.</w:t>
      </w:r>
      <w:r w:rsidR="00424B69" w:rsidRPr="002D6A38">
        <w:rPr>
          <w:bCs/>
          <w:color w:val="232323"/>
          <w:lang w:val="ky-KG"/>
        </w:rPr>
        <w:t xml:space="preserve">Бул </w:t>
      </w:r>
      <w:r w:rsidR="00665708">
        <w:rPr>
          <w:bCs/>
          <w:color w:val="232323"/>
          <w:lang w:val="ky-KG"/>
        </w:rPr>
        <w:t>токтомдун аткарылышы боюнча иш алып баруу жагы</w:t>
      </w:r>
      <w:r w:rsidR="00B95726" w:rsidRPr="002D6A38">
        <w:rPr>
          <w:bCs/>
          <w:color w:val="232323"/>
          <w:lang w:val="ky-KG"/>
        </w:rPr>
        <w:t xml:space="preserve"> </w:t>
      </w:r>
      <w:r w:rsidR="00142CD4" w:rsidRPr="002D6A38">
        <w:rPr>
          <w:bCs/>
          <w:color w:val="232323"/>
          <w:lang w:val="ky-KG"/>
        </w:rPr>
        <w:t xml:space="preserve"> Кетмен-Дөбө айыл өкмөтүнүн ФЭБ башчысы Карымша</w:t>
      </w:r>
      <w:r w:rsidR="0042567D" w:rsidRPr="002D6A38">
        <w:rPr>
          <w:bCs/>
          <w:color w:val="232323"/>
          <w:lang w:val="ky-KG"/>
        </w:rPr>
        <w:t>ко</w:t>
      </w:r>
      <w:r w:rsidR="00142CD4" w:rsidRPr="002D6A38">
        <w:rPr>
          <w:bCs/>
          <w:color w:val="232323"/>
          <w:lang w:val="ky-KG"/>
        </w:rPr>
        <w:t>вага милдеттендирилсин.</w:t>
      </w:r>
      <w:r w:rsidR="005601B4" w:rsidRPr="002D6A38">
        <w:rPr>
          <w:bCs/>
          <w:color w:val="232323"/>
          <w:lang w:val="ky-KG"/>
        </w:rPr>
        <w:t xml:space="preserve"> </w:t>
      </w:r>
    </w:p>
    <w:p w:rsidR="00B95726" w:rsidRPr="002D6A38" w:rsidRDefault="00B95726" w:rsidP="002D6A38">
      <w:pPr>
        <w:jc w:val="both"/>
        <w:rPr>
          <w:bCs/>
          <w:color w:val="232323"/>
          <w:lang w:val="ky-KG"/>
        </w:rPr>
      </w:pPr>
    </w:p>
    <w:p w:rsidR="002D6A38" w:rsidRPr="002D6A38" w:rsidRDefault="002D6A38" w:rsidP="002D6A38">
      <w:pPr>
        <w:spacing w:after="150"/>
        <w:jc w:val="both"/>
        <w:rPr>
          <w:color w:val="232323"/>
          <w:lang w:val="ky-KG"/>
        </w:rPr>
      </w:pPr>
      <w:r w:rsidRPr="002D6A38">
        <w:rPr>
          <w:bCs/>
          <w:color w:val="232323"/>
          <w:lang w:val="ky-KG"/>
        </w:rPr>
        <w:t>7</w:t>
      </w:r>
      <w:r w:rsidR="00203336" w:rsidRPr="002D6A38">
        <w:rPr>
          <w:bCs/>
          <w:color w:val="232323"/>
          <w:lang w:val="ky-KG"/>
        </w:rPr>
        <w:t>.</w:t>
      </w:r>
      <w:r w:rsidR="00665708">
        <w:rPr>
          <w:color w:val="232323"/>
          <w:lang w:val="ky-KG"/>
        </w:rPr>
        <w:t>Бул токтомду көзөмөлгө алуу</w:t>
      </w:r>
      <w:r w:rsidR="00203336" w:rsidRPr="002D6A38">
        <w:rPr>
          <w:color w:val="232323"/>
          <w:lang w:val="ky-KG"/>
        </w:rPr>
        <w:t xml:space="preserve"> жагы а</w:t>
      </w:r>
      <w:r w:rsidR="00B95726" w:rsidRPr="002D6A38">
        <w:rPr>
          <w:color w:val="232323"/>
          <w:lang w:val="ky-KG"/>
        </w:rPr>
        <w:t xml:space="preserve">йыл аймакты социалдык – экономикалык  жактан өнүктүрүү, бюджет маселелери , чакан жана орто бизнести өнүктүрүү, инвестиция тартуу , өзгөчө кырдаалдар </w:t>
      </w:r>
      <w:r w:rsidR="00406281" w:rsidRPr="002D6A38">
        <w:rPr>
          <w:bCs/>
          <w:color w:val="232323"/>
          <w:lang w:val="ky-KG"/>
        </w:rPr>
        <w:t xml:space="preserve">маселелери боюнча </w:t>
      </w:r>
      <w:r w:rsidRPr="002D6A38">
        <w:rPr>
          <w:bCs/>
          <w:color w:val="232323"/>
          <w:lang w:val="ky-KG"/>
        </w:rPr>
        <w:t>туруктуу комиссиясына жүктөлсүн</w:t>
      </w:r>
      <w:r w:rsidR="00406281" w:rsidRPr="002D6A38">
        <w:rPr>
          <w:color w:val="232323"/>
          <w:lang w:val="ky-KG"/>
        </w:rPr>
        <w:t>.</w:t>
      </w:r>
    </w:p>
    <w:p w:rsidR="00406281" w:rsidRPr="002D6A38" w:rsidRDefault="002D6A38" w:rsidP="002D6A38">
      <w:pPr>
        <w:spacing w:after="150"/>
        <w:jc w:val="both"/>
        <w:rPr>
          <w:color w:val="232323"/>
          <w:lang w:val="ky-KG"/>
        </w:rPr>
      </w:pPr>
      <w:r w:rsidRPr="002D6A38">
        <w:rPr>
          <w:color w:val="232323"/>
          <w:lang w:val="ky-KG"/>
        </w:rPr>
        <w:t>8</w:t>
      </w:r>
      <w:r w:rsidR="00406281" w:rsidRPr="002D6A38">
        <w:rPr>
          <w:color w:val="232323"/>
          <w:lang w:val="ky-KG"/>
        </w:rPr>
        <w:t xml:space="preserve"> Бул токтом </w:t>
      </w:r>
      <w:r w:rsidR="00CE6F4C" w:rsidRPr="002D6A38">
        <w:rPr>
          <w:color w:val="232323"/>
          <w:lang w:val="ky-KG"/>
        </w:rPr>
        <w:t xml:space="preserve">www.ketmen-dobo.kg. </w:t>
      </w:r>
      <w:r w:rsidR="00406281" w:rsidRPr="002D6A38">
        <w:rPr>
          <w:color w:val="232323"/>
          <w:lang w:val="ky-KG"/>
        </w:rPr>
        <w:t>сайтына жарыяланган күндөн тартып мыйзамдуу күчүнө кирет.</w:t>
      </w:r>
    </w:p>
    <w:p w:rsidR="00406281" w:rsidRPr="002D6A38" w:rsidRDefault="00406281" w:rsidP="002D6A38">
      <w:pPr>
        <w:spacing w:after="150"/>
        <w:jc w:val="both"/>
        <w:rPr>
          <w:color w:val="232323"/>
          <w:lang w:val="ky-KG"/>
        </w:rPr>
      </w:pPr>
    </w:p>
    <w:p w:rsidR="00406281" w:rsidRPr="002D6A38" w:rsidRDefault="002D6A38" w:rsidP="002D6A38">
      <w:pPr>
        <w:spacing w:after="150"/>
        <w:jc w:val="both"/>
        <w:rPr>
          <w:color w:val="232323"/>
          <w:lang w:val="ky-KG"/>
        </w:rPr>
      </w:pPr>
      <w:r w:rsidRPr="002D6A38">
        <w:rPr>
          <w:color w:val="232323"/>
          <w:lang w:val="ky-KG"/>
        </w:rPr>
        <w:t>9</w:t>
      </w:r>
      <w:r w:rsidR="00406281" w:rsidRPr="002D6A38">
        <w:rPr>
          <w:color w:val="232323"/>
          <w:lang w:val="ky-KG"/>
        </w:rPr>
        <w:t>.  Токтом мамлекеттик тилде гана кабыл алынды.</w:t>
      </w:r>
    </w:p>
    <w:p w:rsidR="00406281" w:rsidRPr="002D6A38" w:rsidRDefault="00406281" w:rsidP="002D6A38">
      <w:pPr>
        <w:spacing w:after="150"/>
        <w:jc w:val="both"/>
        <w:rPr>
          <w:b/>
          <w:bCs/>
          <w:color w:val="232323"/>
          <w:lang w:val="ky-KG"/>
        </w:rPr>
      </w:pPr>
    </w:p>
    <w:p w:rsidR="00E34D96" w:rsidRDefault="00E34D96" w:rsidP="00E34D96">
      <w:pPr>
        <w:spacing w:after="150"/>
        <w:rPr>
          <w:b/>
          <w:bCs/>
          <w:color w:val="232323"/>
        </w:rPr>
      </w:pPr>
      <w:proofErr w:type="spellStart"/>
      <w:r w:rsidRPr="006E1F57">
        <w:rPr>
          <w:b/>
          <w:bCs/>
          <w:color w:val="232323"/>
        </w:rPr>
        <w:t>Төрайым</w:t>
      </w:r>
      <w:proofErr w:type="spellEnd"/>
      <w:r>
        <w:rPr>
          <w:b/>
          <w:bCs/>
          <w:color w:val="232323"/>
        </w:rPr>
        <w:t>:</w:t>
      </w:r>
      <w:r w:rsidRPr="006E1F57">
        <w:rPr>
          <w:b/>
          <w:bCs/>
          <w:color w:val="232323"/>
        </w:rPr>
        <w:t xml:space="preserve">                                                         </w:t>
      </w:r>
      <w:proofErr w:type="spellStart"/>
      <w:r w:rsidRPr="006E1F57">
        <w:rPr>
          <w:b/>
          <w:bCs/>
          <w:color w:val="232323"/>
        </w:rPr>
        <w:t>Жумалиева</w:t>
      </w:r>
      <w:proofErr w:type="spellEnd"/>
      <w:r w:rsidRPr="006E1F57">
        <w:rPr>
          <w:b/>
          <w:bCs/>
          <w:color w:val="232323"/>
        </w:rPr>
        <w:t xml:space="preserve"> А. К.</w:t>
      </w:r>
    </w:p>
    <w:p w:rsidR="00E34D96" w:rsidRPr="00E34D96" w:rsidRDefault="00E34D96" w:rsidP="00E34D96">
      <w:pPr>
        <w:spacing w:after="150"/>
        <w:rPr>
          <w:b/>
          <w:bCs/>
          <w:color w:val="232323"/>
          <w:lang w:val="ky-KG"/>
        </w:rPr>
      </w:pPr>
    </w:p>
    <w:p w:rsidR="0017107B" w:rsidRPr="002D6A38" w:rsidRDefault="0017107B" w:rsidP="002D6A38">
      <w:pPr>
        <w:spacing w:after="150"/>
        <w:jc w:val="both"/>
        <w:rPr>
          <w:bCs/>
          <w:color w:val="232323"/>
          <w:lang w:val="ky-KG"/>
        </w:rPr>
      </w:pPr>
    </w:p>
    <w:p w:rsidR="00C108D4" w:rsidRPr="002D6A38" w:rsidRDefault="00C108D4" w:rsidP="002D6A38">
      <w:pPr>
        <w:spacing w:after="150"/>
        <w:jc w:val="both"/>
        <w:rPr>
          <w:bCs/>
          <w:color w:val="232323"/>
          <w:lang w:val="ky-KG"/>
        </w:rPr>
      </w:pPr>
    </w:p>
    <w:p w:rsidR="00C108D4" w:rsidRDefault="00C108D4" w:rsidP="00203336">
      <w:pPr>
        <w:spacing w:after="150"/>
        <w:rPr>
          <w:bCs/>
          <w:color w:val="232323"/>
          <w:lang w:val="ky-KG"/>
        </w:rPr>
      </w:pPr>
    </w:p>
    <w:p w:rsidR="00C108D4" w:rsidRDefault="00C108D4" w:rsidP="00203336">
      <w:pPr>
        <w:spacing w:after="150"/>
        <w:rPr>
          <w:bCs/>
          <w:color w:val="232323"/>
          <w:lang w:val="ky-KG"/>
        </w:rPr>
      </w:pPr>
    </w:p>
    <w:p w:rsidR="00C108D4" w:rsidRDefault="00C108D4" w:rsidP="00203336">
      <w:pPr>
        <w:spacing w:after="150"/>
        <w:rPr>
          <w:bCs/>
          <w:color w:val="232323"/>
          <w:lang w:val="ky-KG"/>
        </w:rPr>
      </w:pPr>
    </w:p>
    <w:p w:rsidR="00C108D4" w:rsidRDefault="00C108D4" w:rsidP="00203336">
      <w:pPr>
        <w:spacing w:after="150"/>
        <w:rPr>
          <w:bCs/>
          <w:color w:val="232323"/>
          <w:lang w:val="ky-KG"/>
        </w:rPr>
      </w:pPr>
    </w:p>
    <w:p w:rsidR="00C108D4" w:rsidRDefault="00C108D4" w:rsidP="00203336">
      <w:pPr>
        <w:spacing w:after="150"/>
        <w:rPr>
          <w:bCs/>
          <w:color w:val="232323"/>
          <w:lang w:val="ky-KG"/>
        </w:rPr>
      </w:pPr>
    </w:p>
    <w:p w:rsidR="00C108D4" w:rsidRDefault="00C108D4" w:rsidP="00203336">
      <w:pPr>
        <w:spacing w:after="150"/>
        <w:rPr>
          <w:bCs/>
          <w:color w:val="232323"/>
          <w:lang w:val="ky-KG"/>
        </w:rPr>
      </w:pPr>
    </w:p>
    <w:p w:rsidR="00C108D4" w:rsidRDefault="00C108D4" w:rsidP="00203336">
      <w:pPr>
        <w:spacing w:after="150"/>
        <w:rPr>
          <w:bCs/>
          <w:color w:val="232323"/>
          <w:lang w:val="ky-KG"/>
        </w:rPr>
      </w:pPr>
    </w:p>
    <w:p w:rsidR="00C108D4" w:rsidRDefault="00C108D4" w:rsidP="00203336">
      <w:pPr>
        <w:spacing w:after="150"/>
        <w:rPr>
          <w:bCs/>
          <w:color w:val="232323"/>
          <w:lang w:val="ky-KG"/>
        </w:rPr>
      </w:pPr>
    </w:p>
    <w:p w:rsidR="00C108D4" w:rsidRDefault="00C108D4" w:rsidP="00203336">
      <w:pPr>
        <w:spacing w:after="150"/>
        <w:rPr>
          <w:bCs/>
          <w:color w:val="232323"/>
          <w:lang w:val="ky-KG"/>
        </w:rPr>
      </w:pPr>
    </w:p>
    <w:p w:rsidR="00C108D4" w:rsidRDefault="00C108D4" w:rsidP="00203336">
      <w:pPr>
        <w:spacing w:after="150"/>
        <w:rPr>
          <w:bCs/>
          <w:color w:val="232323"/>
          <w:lang w:val="ky-KG"/>
        </w:rPr>
      </w:pPr>
    </w:p>
    <w:p w:rsidR="00D72321" w:rsidRDefault="00D72321" w:rsidP="006608DB">
      <w:pPr>
        <w:spacing w:after="150"/>
        <w:rPr>
          <w:color w:val="232323"/>
          <w:lang w:val="ky-KG"/>
        </w:rPr>
      </w:pPr>
    </w:p>
    <w:p w:rsidR="00E34D96" w:rsidRDefault="00E34D96" w:rsidP="006608DB">
      <w:pPr>
        <w:spacing w:after="150"/>
        <w:rPr>
          <w:color w:val="232323"/>
          <w:lang w:val="ky-KG"/>
        </w:rPr>
      </w:pPr>
    </w:p>
    <w:p w:rsidR="00D72321" w:rsidRDefault="00D72321" w:rsidP="006608DB">
      <w:pPr>
        <w:spacing w:after="150"/>
        <w:rPr>
          <w:color w:val="232323"/>
          <w:lang w:val="ky-KG"/>
        </w:rPr>
      </w:pPr>
    </w:p>
    <w:p w:rsidR="00D72321" w:rsidRDefault="00D72321" w:rsidP="006608DB">
      <w:pPr>
        <w:spacing w:after="150"/>
        <w:rPr>
          <w:color w:val="232323"/>
          <w:lang w:val="ky-KG"/>
        </w:rPr>
      </w:pPr>
    </w:p>
    <w:p w:rsidR="0026380F" w:rsidRPr="00406281" w:rsidRDefault="0026380F" w:rsidP="0026380F">
      <w:pPr>
        <w:spacing w:after="150"/>
        <w:rPr>
          <w:color w:val="232323"/>
          <w:lang w:val="ky-KG"/>
        </w:rPr>
      </w:pPr>
    </w:p>
    <w:p w:rsidR="00E34D96" w:rsidRDefault="00243483" w:rsidP="00D768E0">
      <w:pPr>
        <w:spacing w:after="150"/>
        <w:rPr>
          <w:b/>
          <w:bCs/>
          <w:color w:val="232323"/>
        </w:rPr>
      </w:pPr>
      <w:bookmarkStart w:id="0" w:name="_GoBack"/>
      <w:bookmarkEnd w:id="0"/>
      <w:r>
        <w:rPr>
          <w:sz w:val="22"/>
          <w:szCs w:val="22"/>
          <w:lang w:val="ky-KG"/>
        </w:rPr>
        <w:t xml:space="preserve">                                             </w:t>
      </w:r>
    </w:p>
    <w:p w:rsidR="00EB0001" w:rsidRPr="00CE7E31" w:rsidRDefault="00EB0001" w:rsidP="00CE7E31">
      <w:pPr>
        <w:spacing w:after="150"/>
        <w:rPr>
          <w:color w:val="232323"/>
          <w:lang w:val="ky-KG"/>
        </w:rPr>
      </w:pPr>
    </w:p>
    <w:sectPr w:rsidR="00EB0001" w:rsidRPr="00CE7E31" w:rsidSect="00AA03F7">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34DC"/>
    <w:multiLevelType w:val="hybridMultilevel"/>
    <w:tmpl w:val="432A095C"/>
    <w:lvl w:ilvl="0" w:tplc="E3EC6C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1C0676"/>
    <w:multiLevelType w:val="hybridMultilevel"/>
    <w:tmpl w:val="E4589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913397"/>
    <w:multiLevelType w:val="hybridMultilevel"/>
    <w:tmpl w:val="F48A0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00076E"/>
    <w:multiLevelType w:val="hybridMultilevel"/>
    <w:tmpl w:val="053E7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C35ED7"/>
    <w:multiLevelType w:val="hybridMultilevel"/>
    <w:tmpl w:val="9B827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0073D3"/>
    <w:multiLevelType w:val="hybridMultilevel"/>
    <w:tmpl w:val="8E582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9E29FB"/>
    <w:multiLevelType w:val="hybridMultilevel"/>
    <w:tmpl w:val="342A8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A17415"/>
    <w:multiLevelType w:val="hybridMultilevel"/>
    <w:tmpl w:val="4D7E6EA4"/>
    <w:lvl w:ilvl="0" w:tplc="37FC399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C0344A"/>
    <w:multiLevelType w:val="hybridMultilevel"/>
    <w:tmpl w:val="04F47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B96A78"/>
    <w:multiLevelType w:val="hybridMultilevel"/>
    <w:tmpl w:val="681C7C1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9"/>
  </w:num>
  <w:num w:numId="4">
    <w:abstractNumId w:val="2"/>
  </w:num>
  <w:num w:numId="5">
    <w:abstractNumId w:val="3"/>
  </w:num>
  <w:num w:numId="6">
    <w:abstractNumId w:val="6"/>
  </w:num>
  <w:num w:numId="7">
    <w:abstractNumId w:val="1"/>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329"/>
    <w:rsid w:val="00010E05"/>
    <w:rsid w:val="00056A60"/>
    <w:rsid w:val="0008079C"/>
    <w:rsid w:val="00082469"/>
    <w:rsid w:val="000960EE"/>
    <w:rsid w:val="000F00C0"/>
    <w:rsid w:val="000F4F7B"/>
    <w:rsid w:val="00142CD4"/>
    <w:rsid w:val="0014557F"/>
    <w:rsid w:val="0017107B"/>
    <w:rsid w:val="00195989"/>
    <w:rsid w:val="001F62C2"/>
    <w:rsid w:val="00203336"/>
    <w:rsid w:val="00212C9A"/>
    <w:rsid w:val="00243483"/>
    <w:rsid w:val="002533C4"/>
    <w:rsid w:val="0026380F"/>
    <w:rsid w:val="0028162E"/>
    <w:rsid w:val="002837A1"/>
    <w:rsid w:val="00287127"/>
    <w:rsid w:val="0029321A"/>
    <w:rsid w:val="002C0E9F"/>
    <w:rsid w:val="002C3E9C"/>
    <w:rsid w:val="002D4329"/>
    <w:rsid w:val="002D6A38"/>
    <w:rsid w:val="00325F36"/>
    <w:rsid w:val="00364130"/>
    <w:rsid w:val="003C6C64"/>
    <w:rsid w:val="00406281"/>
    <w:rsid w:val="00424B69"/>
    <w:rsid w:val="0042567D"/>
    <w:rsid w:val="0044273B"/>
    <w:rsid w:val="00474799"/>
    <w:rsid w:val="004D1A7C"/>
    <w:rsid w:val="004D25EE"/>
    <w:rsid w:val="004E36CE"/>
    <w:rsid w:val="00502225"/>
    <w:rsid w:val="005601B4"/>
    <w:rsid w:val="0061535D"/>
    <w:rsid w:val="006608DB"/>
    <w:rsid w:val="00661E64"/>
    <w:rsid w:val="00665708"/>
    <w:rsid w:val="006913B9"/>
    <w:rsid w:val="006B75EE"/>
    <w:rsid w:val="006E1F57"/>
    <w:rsid w:val="0070554A"/>
    <w:rsid w:val="00724DD9"/>
    <w:rsid w:val="007B5E68"/>
    <w:rsid w:val="007C7E36"/>
    <w:rsid w:val="007F47C4"/>
    <w:rsid w:val="00816F9F"/>
    <w:rsid w:val="008321C8"/>
    <w:rsid w:val="00833660"/>
    <w:rsid w:val="008B5130"/>
    <w:rsid w:val="008E766A"/>
    <w:rsid w:val="008F370A"/>
    <w:rsid w:val="008F54B2"/>
    <w:rsid w:val="009067C0"/>
    <w:rsid w:val="0092477A"/>
    <w:rsid w:val="0096357B"/>
    <w:rsid w:val="00990C17"/>
    <w:rsid w:val="009A3B0A"/>
    <w:rsid w:val="009F4692"/>
    <w:rsid w:val="009F4747"/>
    <w:rsid w:val="00A10E5D"/>
    <w:rsid w:val="00A50436"/>
    <w:rsid w:val="00A972FC"/>
    <w:rsid w:val="00AA03F7"/>
    <w:rsid w:val="00B518F8"/>
    <w:rsid w:val="00B95726"/>
    <w:rsid w:val="00BA1840"/>
    <w:rsid w:val="00C00A85"/>
    <w:rsid w:val="00C108D4"/>
    <w:rsid w:val="00C14BC6"/>
    <w:rsid w:val="00C2077A"/>
    <w:rsid w:val="00CC4765"/>
    <w:rsid w:val="00CE6F4C"/>
    <w:rsid w:val="00CE7E31"/>
    <w:rsid w:val="00D122D7"/>
    <w:rsid w:val="00D275F1"/>
    <w:rsid w:val="00D5599C"/>
    <w:rsid w:val="00D72321"/>
    <w:rsid w:val="00D768E0"/>
    <w:rsid w:val="00D97A34"/>
    <w:rsid w:val="00DB6DBB"/>
    <w:rsid w:val="00E34D96"/>
    <w:rsid w:val="00E51F7C"/>
    <w:rsid w:val="00E52383"/>
    <w:rsid w:val="00E538F6"/>
    <w:rsid w:val="00E86BFE"/>
    <w:rsid w:val="00EA39F3"/>
    <w:rsid w:val="00EB0001"/>
    <w:rsid w:val="00ED3F41"/>
    <w:rsid w:val="00F45EC0"/>
    <w:rsid w:val="00F857DB"/>
    <w:rsid w:val="00FB6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8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4329"/>
    <w:rPr>
      <w:color w:val="0000FF" w:themeColor="hyperlink"/>
      <w:u w:val="single"/>
    </w:rPr>
  </w:style>
  <w:style w:type="paragraph" w:styleId="a4">
    <w:name w:val="Body Text Indent"/>
    <w:basedOn w:val="a"/>
    <w:link w:val="a5"/>
    <w:unhideWhenUsed/>
    <w:rsid w:val="002D4329"/>
    <w:pPr>
      <w:autoSpaceDE w:val="0"/>
      <w:autoSpaceDN w:val="0"/>
      <w:ind w:firstLine="708"/>
      <w:jc w:val="both"/>
    </w:pPr>
    <w:rPr>
      <w:rFonts w:ascii="Calibri" w:eastAsia="Calibri" w:hAnsi="Calibri"/>
      <w:sz w:val="28"/>
      <w:szCs w:val="20"/>
      <w:lang w:val="ky-KG"/>
    </w:rPr>
  </w:style>
  <w:style w:type="character" w:customStyle="1" w:styleId="a5">
    <w:name w:val="Основной текст с отступом Знак"/>
    <w:basedOn w:val="a0"/>
    <w:link w:val="a4"/>
    <w:rsid w:val="002D4329"/>
    <w:rPr>
      <w:rFonts w:ascii="Calibri" w:eastAsia="Calibri" w:hAnsi="Calibri" w:cs="Times New Roman"/>
      <w:sz w:val="28"/>
      <w:szCs w:val="20"/>
      <w:lang w:val="ky-KG" w:eastAsia="ru-RU"/>
    </w:rPr>
  </w:style>
  <w:style w:type="paragraph" w:styleId="a6">
    <w:name w:val="Balloon Text"/>
    <w:basedOn w:val="a"/>
    <w:link w:val="a7"/>
    <w:uiPriority w:val="99"/>
    <w:semiHidden/>
    <w:unhideWhenUsed/>
    <w:rsid w:val="002D4329"/>
    <w:rPr>
      <w:rFonts w:ascii="Tahoma" w:hAnsi="Tahoma" w:cs="Tahoma"/>
      <w:sz w:val="16"/>
      <w:szCs w:val="16"/>
    </w:rPr>
  </w:style>
  <w:style w:type="character" w:customStyle="1" w:styleId="a7">
    <w:name w:val="Текст выноски Знак"/>
    <w:basedOn w:val="a0"/>
    <w:link w:val="a6"/>
    <w:uiPriority w:val="99"/>
    <w:semiHidden/>
    <w:rsid w:val="002D4329"/>
    <w:rPr>
      <w:rFonts w:ascii="Tahoma" w:eastAsia="Times New Roman" w:hAnsi="Tahoma" w:cs="Tahoma"/>
      <w:sz w:val="16"/>
      <w:szCs w:val="16"/>
      <w:lang w:eastAsia="ru-RU"/>
    </w:rPr>
  </w:style>
  <w:style w:type="paragraph" w:styleId="a8">
    <w:name w:val="Normal (Web)"/>
    <w:basedOn w:val="a"/>
    <w:uiPriority w:val="99"/>
    <w:unhideWhenUsed/>
    <w:rsid w:val="002D4329"/>
    <w:pPr>
      <w:spacing w:before="100" w:beforeAutospacing="1" w:after="100" w:afterAutospacing="1"/>
    </w:pPr>
  </w:style>
  <w:style w:type="character" w:styleId="a9">
    <w:name w:val="Strong"/>
    <w:basedOn w:val="a0"/>
    <w:uiPriority w:val="22"/>
    <w:qFormat/>
    <w:rsid w:val="006E1F57"/>
    <w:rPr>
      <w:b/>
      <w:bCs/>
    </w:rPr>
  </w:style>
  <w:style w:type="paragraph" w:styleId="aa">
    <w:name w:val="List Paragraph"/>
    <w:basedOn w:val="a"/>
    <w:uiPriority w:val="34"/>
    <w:qFormat/>
    <w:rsid w:val="006E1F57"/>
    <w:pPr>
      <w:ind w:left="720"/>
      <w:contextualSpacing/>
    </w:pPr>
  </w:style>
  <w:style w:type="paragraph" w:styleId="ab">
    <w:name w:val="No Spacing"/>
    <w:uiPriority w:val="1"/>
    <w:qFormat/>
    <w:rsid w:val="00EA39F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8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4329"/>
    <w:rPr>
      <w:color w:val="0000FF" w:themeColor="hyperlink"/>
      <w:u w:val="single"/>
    </w:rPr>
  </w:style>
  <w:style w:type="paragraph" w:styleId="a4">
    <w:name w:val="Body Text Indent"/>
    <w:basedOn w:val="a"/>
    <w:link w:val="a5"/>
    <w:unhideWhenUsed/>
    <w:rsid w:val="002D4329"/>
    <w:pPr>
      <w:autoSpaceDE w:val="0"/>
      <w:autoSpaceDN w:val="0"/>
      <w:ind w:firstLine="708"/>
      <w:jc w:val="both"/>
    </w:pPr>
    <w:rPr>
      <w:rFonts w:ascii="Calibri" w:eastAsia="Calibri" w:hAnsi="Calibri"/>
      <w:sz w:val="28"/>
      <w:szCs w:val="20"/>
      <w:lang w:val="ky-KG"/>
    </w:rPr>
  </w:style>
  <w:style w:type="character" w:customStyle="1" w:styleId="a5">
    <w:name w:val="Основной текст с отступом Знак"/>
    <w:basedOn w:val="a0"/>
    <w:link w:val="a4"/>
    <w:rsid w:val="002D4329"/>
    <w:rPr>
      <w:rFonts w:ascii="Calibri" w:eastAsia="Calibri" w:hAnsi="Calibri" w:cs="Times New Roman"/>
      <w:sz w:val="28"/>
      <w:szCs w:val="20"/>
      <w:lang w:val="ky-KG" w:eastAsia="ru-RU"/>
    </w:rPr>
  </w:style>
  <w:style w:type="paragraph" w:styleId="a6">
    <w:name w:val="Balloon Text"/>
    <w:basedOn w:val="a"/>
    <w:link w:val="a7"/>
    <w:uiPriority w:val="99"/>
    <w:semiHidden/>
    <w:unhideWhenUsed/>
    <w:rsid w:val="002D4329"/>
    <w:rPr>
      <w:rFonts w:ascii="Tahoma" w:hAnsi="Tahoma" w:cs="Tahoma"/>
      <w:sz w:val="16"/>
      <w:szCs w:val="16"/>
    </w:rPr>
  </w:style>
  <w:style w:type="character" w:customStyle="1" w:styleId="a7">
    <w:name w:val="Текст выноски Знак"/>
    <w:basedOn w:val="a0"/>
    <w:link w:val="a6"/>
    <w:uiPriority w:val="99"/>
    <w:semiHidden/>
    <w:rsid w:val="002D4329"/>
    <w:rPr>
      <w:rFonts w:ascii="Tahoma" w:eastAsia="Times New Roman" w:hAnsi="Tahoma" w:cs="Tahoma"/>
      <w:sz w:val="16"/>
      <w:szCs w:val="16"/>
      <w:lang w:eastAsia="ru-RU"/>
    </w:rPr>
  </w:style>
  <w:style w:type="paragraph" w:styleId="a8">
    <w:name w:val="Normal (Web)"/>
    <w:basedOn w:val="a"/>
    <w:uiPriority w:val="99"/>
    <w:unhideWhenUsed/>
    <w:rsid w:val="002D4329"/>
    <w:pPr>
      <w:spacing w:before="100" w:beforeAutospacing="1" w:after="100" w:afterAutospacing="1"/>
    </w:pPr>
  </w:style>
  <w:style w:type="character" w:styleId="a9">
    <w:name w:val="Strong"/>
    <w:basedOn w:val="a0"/>
    <w:uiPriority w:val="22"/>
    <w:qFormat/>
    <w:rsid w:val="006E1F57"/>
    <w:rPr>
      <w:b/>
      <w:bCs/>
    </w:rPr>
  </w:style>
  <w:style w:type="paragraph" w:styleId="aa">
    <w:name w:val="List Paragraph"/>
    <w:basedOn w:val="a"/>
    <w:uiPriority w:val="34"/>
    <w:qFormat/>
    <w:rsid w:val="006E1F57"/>
    <w:pPr>
      <w:ind w:left="720"/>
      <w:contextualSpacing/>
    </w:pPr>
  </w:style>
  <w:style w:type="paragraph" w:styleId="ab">
    <w:name w:val="No Spacing"/>
    <w:uiPriority w:val="1"/>
    <w:qFormat/>
    <w:rsid w:val="00EA39F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8967">
      <w:bodyDiv w:val="1"/>
      <w:marLeft w:val="0"/>
      <w:marRight w:val="0"/>
      <w:marTop w:val="0"/>
      <w:marBottom w:val="0"/>
      <w:divBdr>
        <w:top w:val="none" w:sz="0" w:space="0" w:color="auto"/>
        <w:left w:val="none" w:sz="0" w:space="0" w:color="auto"/>
        <w:bottom w:val="none" w:sz="0" w:space="0" w:color="auto"/>
        <w:right w:val="none" w:sz="0" w:space="0" w:color="auto"/>
      </w:divBdr>
    </w:div>
    <w:div w:id="924994006">
      <w:bodyDiv w:val="1"/>
      <w:marLeft w:val="0"/>
      <w:marRight w:val="0"/>
      <w:marTop w:val="0"/>
      <w:marBottom w:val="0"/>
      <w:divBdr>
        <w:top w:val="none" w:sz="0" w:space="0" w:color="auto"/>
        <w:left w:val="none" w:sz="0" w:space="0" w:color="auto"/>
        <w:bottom w:val="none" w:sz="0" w:space="0" w:color="auto"/>
        <w:right w:val="none" w:sz="0" w:space="0" w:color="auto"/>
      </w:divBdr>
    </w:div>
    <w:div w:id="180507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Ketmen-dobo@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etmen-dobo@hot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D7B26-00C5-4B9C-A168-37C6AA514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630</Words>
  <Characters>3593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нур</cp:lastModifiedBy>
  <cp:revision>18</cp:revision>
  <cp:lastPrinted>2023-06-18T12:32:00Z</cp:lastPrinted>
  <dcterms:created xsi:type="dcterms:W3CDTF">2022-05-21T18:19:00Z</dcterms:created>
  <dcterms:modified xsi:type="dcterms:W3CDTF">2024-04-02T08:37:00Z</dcterms:modified>
</cp:coreProperties>
</file>