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755"/>
        <w:gridCol w:w="3543"/>
      </w:tblGrid>
      <w:tr w:rsidR="005029C5" w:rsidRPr="00C9791F" w:rsidTr="009372A4">
        <w:trPr>
          <w:trHeight w:val="2127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029C5" w:rsidRPr="00C9791F" w:rsidRDefault="005029C5" w:rsidP="009372A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:rsidR="005029C5" w:rsidRPr="00C9791F" w:rsidRDefault="005029C5" w:rsidP="009372A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5029C5" w:rsidRPr="00C9791F" w:rsidRDefault="005029C5" w:rsidP="009372A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5029C5" w:rsidRPr="00C9791F" w:rsidRDefault="005029C5" w:rsidP="009372A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5029C5" w:rsidRPr="00C9791F" w:rsidRDefault="005029C5" w:rsidP="009372A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5029C5" w:rsidRPr="00C9791F" w:rsidRDefault="005029C5" w:rsidP="009372A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5029C5" w:rsidRPr="00C9791F" w:rsidRDefault="005029C5" w:rsidP="009372A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75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029C5" w:rsidRPr="00C9791F" w:rsidRDefault="005029C5" w:rsidP="009372A4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5029C5" w:rsidRPr="00C9791F" w:rsidRDefault="005029C5" w:rsidP="009372A4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  <w:lang w:val="en-US"/>
              </w:rPr>
            </w:pPr>
          </w:p>
          <w:p w:rsidR="005029C5" w:rsidRPr="00C9791F" w:rsidRDefault="005029C5" w:rsidP="009372A4">
            <w:pPr>
              <w:pStyle w:val="a3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 w:rsidRPr="00F61C40">
              <w:rPr>
                <w:rFonts w:ascii="Times New Roman" w:hAnsi="Times New Roman"/>
                <w:noProof/>
                <w:sz w:val="20"/>
                <w:lang w:val="ru-RU"/>
              </w:rPr>
              <w:drawing>
                <wp:inline distT="0" distB="0" distL="0" distR="0" wp14:anchorId="492B0399" wp14:editId="1235D270">
                  <wp:extent cx="752475" cy="685800"/>
                  <wp:effectExtent l="0" t="0" r="9525" b="0"/>
                  <wp:docPr id="12" name="Рисунок 12" descr="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029C5" w:rsidRPr="00C9791F" w:rsidRDefault="005029C5" w:rsidP="009372A4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5029C5" w:rsidRPr="00C9791F" w:rsidRDefault="005029C5" w:rsidP="009372A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5029C5" w:rsidRPr="00C9791F" w:rsidRDefault="005029C5" w:rsidP="009372A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5029C5" w:rsidRPr="004247AD" w:rsidRDefault="005029C5" w:rsidP="009372A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5029C5" w:rsidRPr="004247AD" w:rsidRDefault="005029C5" w:rsidP="009372A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5029C5" w:rsidRPr="00C9791F" w:rsidRDefault="005029C5" w:rsidP="009372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АЙЫЛНЫЙ КЕҢЕШ КЕТМЕН-ДОБО</w:t>
            </w:r>
          </w:p>
          <w:p w:rsidR="005029C5" w:rsidRPr="00C9791F" w:rsidRDefault="005029C5" w:rsidP="009372A4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5029C5" w:rsidRPr="00B26A9C" w:rsidRDefault="005029C5" w:rsidP="005029C5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26A9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B26A9C">
        <w:rPr>
          <w:rFonts w:ascii="Times New Roman" w:hAnsi="Times New Roman" w:cs="Times New Roman"/>
          <w:b/>
          <w:sz w:val="24"/>
          <w:szCs w:val="24"/>
        </w:rPr>
        <w:t>Кетмен</w:t>
      </w:r>
      <w:proofErr w:type="spellEnd"/>
      <w:r w:rsidRPr="00B26A9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B26A9C">
        <w:rPr>
          <w:rFonts w:ascii="Times New Roman" w:hAnsi="Times New Roman" w:cs="Times New Roman"/>
          <w:b/>
          <w:sz w:val="24"/>
          <w:szCs w:val="24"/>
        </w:rPr>
        <w:t>–Д</w:t>
      </w:r>
      <w:r w:rsidRPr="00B26A9C">
        <w:rPr>
          <w:rFonts w:ascii="Times New Roman" w:hAnsi="Times New Roman" w:cs="Times New Roman"/>
          <w:b/>
          <w:sz w:val="24"/>
          <w:szCs w:val="24"/>
          <w:lang w:val="ky-KG"/>
        </w:rPr>
        <w:t xml:space="preserve">өбө айылдык кеңешинин кезектеги </w:t>
      </w:r>
      <w:r w:rsidRPr="00B26A9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26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A9C">
        <w:rPr>
          <w:rFonts w:ascii="Times New Roman" w:hAnsi="Times New Roman" w:cs="Times New Roman"/>
          <w:b/>
          <w:sz w:val="24"/>
          <w:szCs w:val="24"/>
          <w:lang w:val="ky-KG"/>
        </w:rPr>
        <w:t>сессиясы</w:t>
      </w:r>
    </w:p>
    <w:p w:rsidR="005029C5" w:rsidRPr="00B26A9C" w:rsidRDefault="005029C5" w:rsidP="005029C5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26A9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</w:t>
      </w:r>
      <w:r w:rsidRPr="00B26A9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Токтом </w:t>
      </w:r>
    </w:p>
    <w:p w:rsidR="005029C5" w:rsidRPr="00B26A9C" w:rsidRDefault="005029C5" w:rsidP="005029C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B26A9C">
        <w:rPr>
          <w:rFonts w:ascii="Times New Roman" w:hAnsi="Times New Roman" w:cs="Times New Roman"/>
          <w:sz w:val="24"/>
          <w:szCs w:val="24"/>
          <w:lang w:val="ky-KG"/>
        </w:rPr>
        <w:t>2024-жылдын 18-декабры           №8               Терек-Суу айылы</w:t>
      </w:r>
    </w:p>
    <w:p w:rsidR="005029C5" w:rsidRPr="00B26A9C" w:rsidRDefault="005029C5" w:rsidP="005029C5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26A9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Жайыт жеринин багытын башка багытка которуу жөнүндө</w:t>
      </w:r>
      <w:r w:rsidRPr="00B26A9C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</w:t>
      </w:r>
    </w:p>
    <w:p w:rsidR="005029C5" w:rsidRPr="00B26A9C" w:rsidRDefault="005029C5" w:rsidP="005029C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B26A9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B26A9C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B26A9C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B26A9C">
        <w:rPr>
          <w:rFonts w:ascii="Times New Roman" w:hAnsi="Times New Roman" w:cs="Times New Roman"/>
          <w:sz w:val="24"/>
          <w:szCs w:val="24"/>
          <w:lang w:val="ky-KG"/>
        </w:rPr>
        <w:t>Жайыт жеринин багытын башка багытка которуу жөнүндөгү Кетмен-Дөбө айылдык кеңешинин депутаты Анарбек уулу Русландын жана Кетмен-Дөбө айылдык кеңешинин туруктуу комиссиясынын сунушун, протоколдук чечимин угуп жана талкуулап, Жергиликтүү мамлекеттик администрация жана жергиликтүү өз алдынча башкаруу органдары жөнүндө №123 мыйзамынын 27-29 беренелеринин 1 жана 9-пунктарына таянып, Кетмен-Дөбө айылдык кеңешинин  II- сессиясы токтом кылат:</w:t>
      </w:r>
    </w:p>
    <w:p w:rsidR="005029C5" w:rsidRPr="00B26A9C" w:rsidRDefault="005029C5" w:rsidP="005029C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B26A9C">
        <w:rPr>
          <w:rFonts w:ascii="Times New Roman" w:hAnsi="Times New Roman" w:cs="Times New Roman"/>
          <w:b/>
          <w:sz w:val="24"/>
          <w:szCs w:val="24"/>
          <w:lang w:val="ky-KG"/>
        </w:rPr>
        <w:t xml:space="preserve">1. </w:t>
      </w:r>
      <w:r w:rsidRPr="00B26A9C">
        <w:rPr>
          <w:rFonts w:ascii="Times New Roman" w:hAnsi="Times New Roman" w:cs="Times New Roman"/>
          <w:sz w:val="24"/>
          <w:szCs w:val="24"/>
          <w:lang w:val="ky-KG"/>
        </w:rPr>
        <w:t xml:space="preserve">Үңкүрдүн үстү участкасындагы №2448 контурундагы жалпы аянты 43,8 га жайыт жеринин ичинен 8,58 га жайыт жеринин багыты дүйнөлүк банк аркылуу каржылана турган долбоорго ылайык багыты көп жылдык бак категориясына которууга макулдук берилсин.                                                              </w:t>
      </w:r>
    </w:p>
    <w:p w:rsidR="005029C5" w:rsidRPr="00B26A9C" w:rsidRDefault="005029C5" w:rsidP="005029C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B26A9C">
        <w:rPr>
          <w:rFonts w:ascii="Times New Roman" w:hAnsi="Times New Roman" w:cs="Times New Roman"/>
          <w:b/>
          <w:sz w:val="24"/>
          <w:szCs w:val="24"/>
          <w:lang w:val="ky-KG"/>
        </w:rPr>
        <w:t xml:space="preserve">2. </w:t>
      </w:r>
      <w:r w:rsidRPr="00B26A9C">
        <w:rPr>
          <w:rFonts w:ascii="Times New Roman" w:hAnsi="Times New Roman" w:cs="Times New Roman"/>
          <w:sz w:val="24"/>
          <w:szCs w:val="24"/>
          <w:lang w:val="ky-KG"/>
        </w:rPr>
        <w:t>Жалпы жайыт жеринин 8.58 га жеринин багытын өзгөртүү боюнча сунуштар, токтомдор Токтогул райондук мамлекеттик администрациясынын кароосуна сунушталсын.</w:t>
      </w:r>
    </w:p>
    <w:p w:rsidR="005029C5" w:rsidRPr="00B26A9C" w:rsidRDefault="005029C5" w:rsidP="005029C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B26A9C">
        <w:rPr>
          <w:rFonts w:ascii="Times New Roman" w:hAnsi="Times New Roman" w:cs="Times New Roman"/>
          <w:b/>
          <w:sz w:val="24"/>
          <w:szCs w:val="24"/>
          <w:lang w:val="ky-KG"/>
        </w:rPr>
        <w:t xml:space="preserve">3. </w:t>
      </w:r>
      <w:r w:rsidRPr="00B26A9C">
        <w:rPr>
          <w:rFonts w:ascii="Times New Roman" w:hAnsi="Times New Roman" w:cs="Times New Roman"/>
          <w:sz w:val="24"/>
          <w:szCs w:val="24"/>
          <w:lang w:val="ky-KG"/>
        </w:rPr>
        <w:t>Сунушталган жайыт жеринин багытын өзгөртүүдө №145 мыйзамынын                  5-беренесинин 1-пункту эске алынсын.</w:t>
      </w:r>
    </w:p>
    <w:p w:rsidR="005029C5" w:rsidRPr="00B26A9C" w:rsidRDefault="005029C5" w:rsidP="005029C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B26A9C">
        <w:rPr>
          <w:rFonts w:ascii="Times New Roman" w:hAnsi="Times New Roman" w:cs="Times New Roman"/>
          <w:b/>
          <w:sz w:val="24"/>
          <w:szCs w:val="24"/>
          <w:lang w:val="ky-KG"/>
        </w:rPr>
        <w:t xml:space="preserve">4. </w:t>
      </w:r>
      <w:r w:rsidRPr="00B26A9C">
        <w:rPr>
          <w:rFonts w:ascii="Times New Roman" w:hAnsi="Times New Roman" w:cs="Times New Roman"/>
          <w:sz w:val="24"/>
          <w:szCs w:val="24"/>
          <w:lang w:val="ky-KG"/>
        </w:rPr>
        <w:t>Багыты өзгөргөн 8.58 га жерди муниципиалдык менчикке өткөрүү жана Кыргыз Республикасынын мыйзамдарына ылайык иш алып баруу жагы айыл өкмөт башчысына милдеттендирилсин.</w:t>
      </w:r>
    </w:p>
    <w:p w:rsidR="005029C5" w:rsidRPr="00B26A9C" w:rsidRDefault="005029C5" w:rsidP="005029C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B26A9C">
        <w:rPr>
          <w:rFonts w:ascii="Times New Roman" w:hAnsi="Times New Roman" w:cs="Times New Roman"/>
          <w:b/>
          <w:sz w:val="24"/>
          <w:szCs w:val="24"/>
          <w:lang w:val="ky-KG"/>
        </w:rPr>
        <w:t xml:space="preserve">5. </w:t>
      </w:r>
      <w:r w:rsidRPr="00B26A9C">
        <w:rPr>
          <w:rFonts w:ascii="Times New Roman" w:hAnsi="Times New Roman" w:cs="Times New Roman"/>
          <w:sz w:val="24"/>
          <w:szCs w:val="24"/>
          <w:lang w:val="ky-KG"/>
        </w:rPr>
        <w:t>Бул токтомдун аткарылышын жана көзөмөлгө алуу жагы айыл чарба,жайыт,ветеринария, муниципиалдык менчиктеги жер,имарат,архитектура,курулуш жана экология боюнча комитеттин төрагасы К. Токтогазиевге тапшырылсын.</w:t>
      </w:r>
    </w:p>
    <w:p w:rsidR="005029C5" w:rsidRPr="00B26A9C" w:rsidRDefault="005029C5" w:rsidP="005029C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029C5" w:rsidRPr="00B26A9C" w:rsidRDefault="005029C5" w:rsidP="005029C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B26A9C">
        <w:rPr>
          <w:rFonts w:ascii="Times New Roman" w:hAnsi="Times New Roman" w:cs="Times New Roman"/>
          <w:b/>
          <w:sz w:val="24"/>
          <w:szCs w:val="24"/>
          <w:lang w:val="ky-KG"/>
        </w:rPr>
        <w:t>6.</w:t>
      </w:r>
      <w:r w:rsidRPr="00B26A9C">
        <w:rPr>
          <w:rFonts w:ascii="Times New Roman" w:hAnsi="Times New Roman" w:cs="Times New Roman"/>
          <w:sz w:val="24"/>
          <w:szCs w:val="24"/>
          <w:lang w:val="ky-KG"/>
        </w:rPr>
        <w:t xml:space="preserve"> Бул токтом </w:t>
      </w:r>
      <w:hyperlink r:id="rId5" w:history="1">
        <w:r w:rsidRPr="00B26A9C">
          <w:rPr>
            <w:rStyle w:val="a5"/>
            <w:rFonts w:ascii="Times New Roman" w:hAnsi="Times New Roman" w:cs="Times New Roman"/>
            <w:sz w:val="24"/>
            <w:szCs w:val="24"/>
            <w:lang w:val="ky-KG"/>
          </w:rPr>
          <w:t>www.ketmen-dobo.gov.kg</w:t>
        </w:r>
      </w:hyperlink>
      <w:r w:rsidRPr="00B26A9C">
        <w:rPr>
          <w:rFonts w:ascii="Times New Roman" w:hAnsi="Times New Roman" w:cs="Times New Roman"/>
          <w:sz w:val="24"/>
          <w:szCs w:val="24"/>
          <w:lang w:val="ky-KG"/>
        </w:rPr>
        <w:t xml:space="preserve"> сайтына жарыяланган күндөн тартып мыйзамдуу күчүнө кирет.</w:t>
      </w:r>
    </w:p>
    <w:p w:rsidR="005029C5" w:rsidRPr="00B26A9C" w:rsidRDefault="005029C5" w:rsidP="005029C5">
      <w:pPr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</w:p>
    <w:p w:rsidR="005029C5" w:rsidRPr="00B26A9C" w:rsidRDefault="005029C5" w:rsidP="005029C5">
      <w:pPr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</w:p>
    <w:p w:rsidR="005029C5" w:rsidRDefault="005029C5" w:rsidP="005029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B26A9C">
        <w:rPr>
          <w:rFonts w:ascii="Times New Roman" w:hAnsi="Times New Roman" w:cs="Times New Roman"/>
          <w:b/>
          <w:bCs/>
          <w:sz w:val="24"/>
          <w:szCs w:val="24"/>
          <w:lang w:val="ky-KG"/>
        </w:rPr>
        <w:t>Айылдык кеңештин төрагасы                                                    А.С.Алишеров</w:t>
      </w:r>
    </w:p>
    <w:p w:rsidR="005029C5" w:rsidRDefault="005029C5" w:rsidP="005029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:rsidR="005029C5" w:rsidRDefault="005029C5" w:rsidP="005029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:rsidR="005029C5" w:rsidRDefault="005029C5" w:rsidP="005029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:rsidR="005029C5" w:rsidRDefault="005029C5" w:rsidP="005029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:rsidR="002A016E" w:rsidRPr="005029C5" w:rsidRDefault="002A016E">
      <w:pPr>
        <w:rPr>
          <w:lang w:val="ky-KG"/>
        </w:rPr>
      </w:pPr>
      <w:bookmarkStart w:id="0" w:name="_GoBack"/>
      <w:bookmarkEnd w:id="0"/>
    </w:p>
    <w:sectPr w:rsidR="002A016E" w:rsidRPr="00502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E7"/>
    <w:rsid w:val="002A016E"/>
    <w:rsid w:val="005029C5"/>
    <w:rsid w:val="00D6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A3D14-4195-4CAF-976B-678AF256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029C5"/>
    <w:pPr>
      <w:autoSpaceDE w:val="0"/>
      <w:autoSpaceDN w:val="0"/>
      <w:spacing w:after="0" w:line="240" w:lineRule="auto"/>
      <w:ind w:firstLine="708"/>
      <w:jc w:val="both"/>
    </w:pPr>
    <w:rPr>
      <w:rFonts w:ascii="Calibri" w:eastAsia="Calibri" w:hAnsi="Calibri" w:cs="Times New Roman"/>
      <w:sz w:val="28"/>
      <w:szCs w:val="20"/>
      <w:lang w:val="ky-KG" w:eastAsia="ru-RU"/>
    </w:rPr>
  </w:style>
  <w:style w:type="character" w:customStyle="1" w:styleId="a4">
    <w:name w:val="Основной текст с отступом Знак"/>
    <w:basedOn w:val="a0"/>
    <w:link w:val="a3"/>
    <w:rsid w:val="005029C5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uiPriority w:val="99"/>
    <w:unhideWhenUsed/>
    <w:rsid w:val="005029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tmen-dobo.gov.k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2025-01-11T05:27:00Z</dcterms:created>
  <dcterms:modified xsi:type="dcterms:W3CDTF">2025-01-11T05:27:00Z</dcterms:modified>
</cp:coreProperties>
</file>