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2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1559"/>
        <w:gridCol w:w="3969"/>
      </w:tblGrid>
      <w:tr w:rsidR="00617D89" w:rsidRPr="008C1E1C" w:rsidTr="0000707F">
        <w:trPr>
          <w:trHeight w:val="1843"/>
        </w:trPr>
        <w:tc>
          <w:tcPr>
            <w:tcW w:w="3794" w:type="dxa"/>
            <w:tcBorders>
              <w:top w:val="nil"/>
              <w:left w:val="nil"/>
              <w:bottom w:val="thickThinSmallGap" w:sz="24" w:space="0" w:color="auto"/>
              <w:right w:val="nil"/>
            </w:tcBorders>
          </w:tcPr>
          <w:p w:rsidR="00617D89" w:rsidRPr="00AB0920" w:rsidRDefault="00617D89" w:rsidP="0000707F">
            <w:pPr>
              <w:pStyle w:val="a3"/>
              <w:spacing w:line="276" w:lineRule="auto"/>
              <w:ind w:firstLine="0"/>
              <w:jc w:val="center"/>
              <w:rPr>
                <w:b/>
                <w:bCs/>
                <w:sz w:val="20"/>
              </w:rPr>
            </w:pPr>
            <w:r w:rsidRPr="00AB0920">
              <w:rPr>
                <w:b/>
                <w:bCs/>
                <w:sz w:val="20"/>
              </w:rPr>
              <w:t xml:space="preserve">                                  </w:t>
            </w:r>
          </w:p>
          <w:p w:rsidR="00617D89" w:rsidRPr="00CF10BC" w:rsidRDefault="00617D89" w:rsidP="0000707F">
            <w:pPr>
              <w:pStyle w:val="a3"/>
              <w:spacing w:line="276" w:lineRule="auto"/>
              <w:ind w:firstLine="0"/>
              <w:jc w:val="center"/>
              <w:rPr>
                <w:rFonts w:ascii="Times New Roman" w:hAnsi="Times New Roman"/>
                <w:b/>
                <w:bCs/>
                <w:sz w:val="20"/>
                <w:lang w:val="ru-RU"/>
              </w:rPr>
            </w:pPr>
            <w:r>
              <w:rPr>
                <w:rFonts w:ascii="Times New Roman" w:hAnsi="Times New Roman"/>
                <w:b/>
                <w:bCs/>
                <w:sz w:val="20"/>
              </w:rPr>
              <w:t>КЫРГЫЗ РЕСПУБЛИКАСЫ</w:t>
            </w:r>
          </w:p>
          <w:p w:rsidR="00617D89" w:rsidRPr="002421F3" w:rsidRDefault="00617D89" w:rsidP="0000707F">
            <w:pPr>
              <w:pStyle w:val="a3"/>
              <w:spacing w:line="276" w:lineRule="auto"/>
              <w:ind w:firstLine="0"/>
              <w:jc w:val="center"/>
              <w:rPr>
                <w:rFonts w:ascii="Times New Roman" w:hAnsi="Times New Roman"/>
                <w:b/>
                <w:bCs/>
                <w:caps/>
                <w:sz w:val="20"/>
              </w:rPr>
            </w:pPr>
            <w:r>
              <w:rPr>
                <w:rFonts w:ascii="Times New Roman" w:hAnsi="Times New Roman"/>
                <w:b/>
                <w:bCs/>
                <w:caps/>
                <w:sz w:val="20"/>
              </w:rPr>
              <w:t>Жалал-Абад облУСУ</w:t>
            </w:r>
          </w:p>
          <w:p w:rsidR="00617D89" w:rsidRDefault="00617D89" w:rsidP="0000707F">
            <w:pPr>
              <w:pStyle w:val="a3"/>
              <w:spacing w:line="276" w:lineRule="auto"/>
              <w:ind w:firstLine="0"/>
              <w:jc w:val="center"/>
              <w:rPr>
                <w:rFonts w:ascii="Times New Roman" w:hAnsi="Times New Roman"/>
                <w:b/>
                <w:bCs/>
                <w:caps/>
                <w:sz w:val="20"/>
              </w:rPr>
            </w:pPr>
            <w:r>
              <w:rPr>
                <w:rFonts w:ascii="Times New Roman" w:hAnsi="Times New Roman"/>
                <w:b/>
                <w:bCs/>
                <w:caps/>
                <w:sz w:val="20"/>
              </w:rPr>
              <w:t>Токтогул району</w:t>
            </w:r>
          </w:p>
          <w:p w:rsidR="00617D89" w:rsidRPr="006B7F17" w:rsidRDefault="00617D89" w:rsidP="0000707F">
            <w:pPr>
              <w:pStyle w:val="a3"/>
              <w:spacing w:line="276" w:lineRule="auto"/>
              <w:ind w:firstLine="0"/>
              <w:jc w:val="center"/>
              <w:rPr>
                <w:rFonts w:ascii="Times New Roman" w:hAnsi="Times New Roman"/>
                <w:b/>
                <w:bCs/>
                <w:caps/>
                <w:sz w:val="12"/>
              </w:rPr>
            </w:pPr>
          </w:p>
          <w:p w:rsidR="00617D89" w:rsidRDefault="00617D89" w:rsidP="0000707F">
            <w:pPr>
              <w:pStyle w:val="a3"/>
              <w:spacing w:line="276" w:lineRule="auto"/>
              <w:ind w:firstLine="0"/>
              <w:jc w:val="center"/>
              <w:rPr>
                <w:rFonts w:ascii="Times New Roman" w:hAnsi="Times New Roman"/>
                <w:b/>
                <w:bCs/>
                <w:caps/>
                <w:sz w:val="20"/>
              </w:rPr>
            </w:pPr>
            <w:r>
              <w:rPr>
                <w:rFonts w:ascii="Times New Roman" w:hAnsi="Times New Roman"/>
                <w:b/>
                <w:bCs/>
                <w:caps/>
                <w:sz w:val="20"/>
              </w:rPr>
              <w:t xml:space="preserve">Кетмен-Дөбө айылдык </w:t>
            </w:r>
          </w:p>
          <w:p w:rsidR="00617D89" w:rsidRPr="00023D14" w:rsidRDefault="00617D89" w:rsidP="0000707F">
            <w:pPr>
              <w:pStyle w:val="a3"/>
              <w:spacing w:line="276" w:lineRule="auto"/>
              <w:ind w:firstLine="0"/>
              <w:jc w:val="center"/>
              <w:rPr>
                <w:rFonts w:ascii="Times New Roman" w:hAnsi="Times New Roman"/>
                <w:b/>
                <w:bCs/>
                <w:caps/>
                <w:sz w:val="20"/>
              </w:rPr>
            </w:pPr>
            <w:r>
              <w:rPr>
                <w:rFonts w:ascii="Times New Roman" w:hAnsi="Times New Roman"/>
                <w:b/>
                <w:bCs/>
                <w:caps/>
                <w:sz w:val="20"/>
              </w:rPr>
              <w:t>кеңеши</w:t>
            </w:r>
          </w:p>
          <w:p w:rsidR="00617D89" w:rsidRPr="00864A28" w:rsidRDefault="00617D89" w:rsidP="0000707F">
            <w:pPr>
              <w:pStyle w:val="a3"/>
              <w:spacing w:line="276" w:lineRule="auto"/>
              <w:ind w:firstLine="0"/>
              <w:jc w:val="center"/>
              <w:rPr>
                <w:rFonts w:ascii="Times New Roman" w:hAnsi="Times New Roman"/>
                <w:b/>
                <w:bCs/>
                <w:caps/>
                <w:sz w:val="2"/>
              </w:rPr>
            </w:pPr>
          </w:p>
          <w:p w:rsidR="00617D89" w:rsidRPr="008C1E1C" w:rsidRDefault="00617D89" w:rsidP="0000707F">
            <w:pPr>
              <w:pStyle w:val="a3"/>
              <w:spacing w:line="276" w:lineRule="auto"/>
              <w:ind w:firstLine="0"/>
              <w:jc w:val="center"/>
              <w:rPr>
                <w:rFonts w:ascii="Times New Roman" w:hAnsi="Times New Roman"/>
                <w:sz w:val="16"/>
                <w:szCs w:val="18"/>
              </w:rPr>
            </w:pPr>
          </w:p>
        </w:tc>
        <w:tc>
          <w:tcPr>
            <w:tcW w:w="1559" w:type="dxa"/>
            <w:tcBorders>
              <w:top w:val="nil"/>
              <w:left w:val="nil"/>
              <w:bottom w:val="thickThinSmallGap" w:sz="24" w:space="0" w:color="auto"/>
              <w:right w:val="nil"/>
            </w:tcBorders>
          </w:tcPr>
          <w:p w:rsidR="00617D89" w:rsidRDefault="00617D89" w:rsidP="0000707F">
            <w:pPr>
              <w:pStyle w:val="a3"/>
              <w:spacing w:line="276" w:lineRule="auto"/>
              <w:jc w:val="left"/>
              <w:rPr>
                <w:sz w:val="10"/>
                <w:szCs w:val="10"/>
              </w:rPr>
            </w:pPr>
          </w:p>
          <w:p w:rsidR="00617D89" w:rsidRPr="000741AD" w:rsidRDefault="00617D89" w:rsidP="0000707F">
            <w:pPr>
              <w:pStyle w:val="a3"/>
              <w:spacing w:line="276" w:lineRule="auto"/>
              <w:ind w:firstLine="0"/>
              <w:jc w:val="left"/>
              <w:rPr>
                <w:noProof/>
                <w:sz w:val="8"/>
                <w:lang w:val="en-US"/>
              </w:rPr>
            </w:pPr>
          </w:p>
          <w:p w:rsidR="00617D89" w:rsidRDefault="00617D89" w:rsidP="0000707F">
            <w:pPr>
              <w:pStyle w:val="a3"/>
              <w:spacing w:line="276" w:lineRule="auto"/>
              <w:ind w:right="-954" w:firstLine="0"/>
              <w:jc w:val="left"/>
              <w:rPr>
                <w:sz w:val="22"/>
                <w:szCs w:val="22"/>
              </w:rPr>
            </w:pPr>
            <w:r>
              <w:rPr>
                <w:noProof/>
                <w:lang w:val="ru-RU"/>
              </w:rPr>
              <w:drawing>
                <wp:inline distT="0" distB="0" distL="0" distR="0" wp14:anchorId="171BC071" wp14:editId="1EB2720A">
                  <wp:extent cx="771277" cy="755374"/>
                  <wp:effectExtent l="0" t="0" r="0" b="6985"/>
                  <wp:docPr id="14" name="Рисунок 14" descr="Gerb_Country"/>
                  <wp:cNvGraphicFramePr/>
                  <a:graphic xmlns:a="http://schemas.openxmlformats.org/drawingml/2006/main">
                    <a:graphicData uri="http://schemas.openxmlformats.org/drawingml/2006/picture">
                      <pic:pic xmlns:pic="http://schemas.openxmlformats.org/drawingml/2006/picture">
                        <pic:nvPicPr>
                          <pic:cNvPr id="1" name="Рисунок 1" descr="Gerb_Country"/>
                          <pic:cNvPicPr/>
                        </pic:nvPicPr>
                        <pic:blipFill>
                          <a:blip r:embed="rId4" cstate="print"/>
                          <a:srcRect/>
                          <a:stretch>
                            <a:fillRect/>
                          </a:stretch>
                        </pic:blipFill>
                        <pic:spPr bwMode="auto">
                          <a:xfrm>
                            <a:off x="0" y="0"/>
                            <a:ext cx="771559" cy="755650"/>
                          </a:xfrm>
                          <a:prstGeom prst="rect">
                            <a:avLst/>
                          </a:prstGeom>
                          <a:noFill/>
                        </pic:spPr>
                      </pic:pic>
                    </a:graphicData>
                  </a:graphic>
                </wp:inline>
              </w:drawing>
            </w:r>
          </w:p>
        </w:tc>
        <w:tc>
          <w:tcPr>
            <w:tcW w:w="3969" w:type="dxa"/>
            <w:tcBorders>
              <w:top w:val="nil"/>
              <w:left w:val="nil"/>
              <w:bottom w:val="thickThinSmallGap" w:sz="24" w:space="0" w:color="auto"/>
              <w:right w:val="nil"/>
            </w:tcBorders>
          </w:tcPr>
          <w:p w:rsidR="00617D89" w:rsidRPr="007475AD" w:rsidRDefault="00617D89" w:rsidP="0000707F">
            <w:pPr>
              <w:pStyle w:val="a3"/>
              <w:spacing w:line="276" w:lineRule="auto"/>
              <w:ind w:firstLine="0"/>
              <w:jc w:val="left"/>
              <w:rPr>
                <w:b/>
                <w:bCs/>
                <w:sz w:val="18"/>
                <w:szCs w:val="26"/>
                <w:lang w:val="ru-RU"/>
              </w:rPr>
            </w:pPr>
          </w:p>
          <w:p w:rsidR="00617D89" w:rsidRDefault="00617D89" w:rsidP="0000707F">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КЫРГЫЗСКАЯ РЕСПУБЛИКА</w:t>
            </w:r>
          </w:p>
          <w:p w:rsidR="00617D89" w:rsidRDefault="00617D89" w:rsidP="0000707F">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ДЖАЛАЛ-АБАДСКАЯ ОБЛАСТЬ</w:t>
            </w:r>
          </w:p>
          <w:p w:rsidR="00617D89" w:rsidRPr="002421F3" w:rsidRDefault="00617D89" w:rsidP="0000707F">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ТОКТОГУЛЬСКИЙ РАЙОН</w:t>
            </w:r>
          </w:p>
          <w:p w:rsidR="00617D89" w:rsidRPr="006B7F17" w:rsidRDefault="00617D89" w:rsidP="0000707F">
            <w:pPr>
              <w:spacing w:line="276" w:lineRule="auto"/>
              <w:jc w:val="center"/>
              <w:rPr>
                <w:b/>
                <w:bCs/>
                <w:sz w:val="14"/>
                <w:szCs w:val="20"/>
                <w:lang w:val="ky-KG"/>
              </w:rPr>
            </w:pPr>
          </w:p>
          <w:p w:rsidR="00617D89" w:rsidRDefault="00617D89" w:rsidP="0000707F">
            <w:pPr>
              <w:spacing w:line="276" w:lineRule="auto"/>
              <w:jc w:val="center"/>
              <w:rPr>
                <w:b/>
                <w:bCs/>
                <w:sz w:val="20"/>
                <w:szCs w:val="20"/>
                <w:lang w:val="ky-KG"/>
              </w:rPr>
            </w:pPr>
            <w:r>
              <w:rPr>
                <w:b/>
                <w:bCs/>
                <w:sz w:val="20"/>
                <w:szCs w:val="20"/>
                <w:lang w:val="ky-KG"/>
              </w:rPr>
              <w:t>АЙЫЛНЫЙ КЕНЕШ</w:t>
            </w:r>
          </w:p>
          <w:p w:rsidR="00617D89" w:rsidRPr="00CF10BC" w:rsidRDefault="00617D89" w:rsidP="0000707F">
            <w:pPr>
              <w:spacing w:line="276" w:lineRule="auto"/>
              <w:jc w:val="center"/>
              <w:rPr>
                <w:b/>
                <w:bCs/>
                <w:sz w:val="20"/>
                <w:szCs w:val="20"/>
                <w:lang w:val="ky-KG"/>
              </w:rPr>
            </w:pPr>
            <w:r>
              <w:rPr>
                <w:b/>
                <w:bCs/>
                <w:sz w:val="20"/>
                <w:szCs w:val="20"/>
                <w:lang w:val="ky-KG"/>
              </w:rPr>
              <w:t xml:space="preserve"> КЕТМЕН-ДОБО</w:t>
            </w:r>
          </w:p>
          <w:p w:rsidR="00617D89" w:rsidRPr="00864A28" w:rsidRDefault="00617D89" w:rsidP="0000707F">
            <w:pPr>
              <w:spacing w:line="276" w:lineRule="auto"/>
              <w:jc w:val="center"/>
              <w:rPr>
                <w:b/>
                <w:bCs/>
                <w:caps/>
                <w:sz w:val="2"/>
                <w:szCs w:val="20"/>
                <w:lang w:val="ky-KG"/>
              </w:rPr>
            </w:pPr>
          </w:p>
          <w:p w:rsidR="00617D89" w:rsidRPr="008C1E1C" w:rsidRDefault="00617D89" w:rsidP="0000707F">
            <w:pPr>
              <w:pStyle w:val="a3"/>
              <w:spacing w:line="276" w:lineRule="auto"/>
              <w:ind w:left="-358" w:firstLine="0"/>
              <w:jc w:val="center"/>
              <w:rPr>
                <w:rFonts w:ascii="Times New Roman" w:hAnsi="Times New Roman"/>
                <w:sz w:val="16"/>
                <w:szCs w:val="18"/>
                <w:lang w:val="en-US"/>
              </w:rPr>
            </w:pPr>
          </w:p>
        </w:tc>
      </w:tr>
    </w:tbl>
    <w:p w:rsidR="00617D89" w:rsidRDefault="00617D89" w:rsidP="00617D89">
      <w:pPr>
        <w:rPr>
          <w:lang w:val="ky-KG"/>
        </w:rPr>
      </w:pPr>
      <w:r>
        <w:rPr>
          <w:lang w:val="ky-KG"/>
        </w:rPr>
        <w:t xml:space="preserve">               Кетмен – Дөбө  айылдык  </w:t>
      </w:r>
      <w:r w:rsidRPr="00040065">
        <w:rPr>
          <w:lang w:val="ky-KG"/>
        </w:rPr>
        <w:t xml:space="preserve"> </w:t>
      </w:r>
      <w:r>
        <w:rPr>
          <w:lang w:val="ky-KG"/>
        </w:rPr>
        <w:t>к</w:t>
      </w:r>
      <w:r w:rsidRPr="00040065">
        <w:rPr>
          <w:lang w:val="ky-KG"/>
        </w:rPr>
        <w:t>еңешинин</w:t>
      </w:r>
      <w:r>
        <w:rPr>
          <w:lang w:val="ky-KG"/>
        </w:rPr>
        <w:t xml:space="preserve"> кезектеги</w:t>
      </w:r>
      <w:r w:rsidR="00135FA2">
        <w:rPr>
          <w:lang w:val="ky-KG"/>
        </w:rPr>
        <w:t xml:space="preserve"> </w:t>
      </w:r>
      <w:r w:rsidR="00135FA2" w:rsidRPr="00135FA2">
        <w:rPr>
          <w:rFonts w:ascii="Times New Roman" w:hAnsi="Times New Roman" w:cs="Times New Roman"/>
          <w:sz w:val="24"/>
          <w:szCs w:val="24"/>
          <w:lang w:val="kk-KZ"/>
        </w:rPr>
        <w:t>IX</w:t>
      </w:r>
      <w:r w:rsidR="00135FA2" w:rsidRPr="00135FA2">
        <w:rPr>
          <w:rFonts w:ascii="Times New Roman" w:hAnsi="Times New Roman" w:cs="Times New Roman"/>
          <w:sz w:val="24"/>
          <w:szCs w:val="24"/>
          <w:lang w:val="ky-KG"/>
        </w:rPr>
        <w:t xml:space="preserve"> чакырылышты</w:t>
      </w:r>
      <w:r w:rsidR="00135FA2" w:rsidRPr="00135FA2">
        <w:rPr>
          <w:rFonts w:ascii="Times New Roman" w:hAnsi="Times New Roman" w:cs="Times New Roman"/>
          <w:sz w:val="24"/>
          <w:szCs w:val="24"/>
          <w:lang w:val="ky-KG"/>
        </w:rPr>
        <w:t>н</w:t>
      </w:r>
      <w:r w:rsidR="00135FA2">
        <w:rPr>
          <w:sz w:val="28"/>
          <w:szCs w:val="28"/>
          <w:lang w:val="ky-KG"/>
        </w:rPr>
        <w:t xml:space="preserve"> </w:t>
      </w:r>
      <w:r>
        <w:rPr>
          <w:lang w:val="ky-KG"/>
        </w:rPr>
        <w:t xml:space="preserve"> </w:t>
      </w:r>
      <w:r w:rsidRPr="00717766">
        <w:rPr>
          <w:lang w:val="ky-KG"/>
        </w:rPr>
        <w:t xml:space="preserve">II </w:t>
      </w:r>
      <w:r>
        <w:rPr>
          <w:lang w:val="ky-KG"/>
        </w:rPr>
        <w:t xml:space="preserve"> сессиясы</w:t>
      </w:r>
      <w:r w:rsidRPr="00040065">
        <w:rPr>
          <w:lang w:val="ky-KG"/>
        </w:rPr>
        <w:t xml:space="preserve">    </w:t>
      </w:r>
    </w:p>
    <w:p w:rsidR="00617D89" w:rsidRPr="00040065" w:rsidRDefault="00617D89" w:rsidP="00617D89">
      <w:pPr>
        <w:rPr>
          <w:lang w:val="ky-KG"/>
        </w:rPr>
      </w:pPr>
      <w:r w:rsidRPr="00040065">
        <w:rPr>
          <w:lang w:val="ky-KG"/>
        </w:rPr>
        <w:t xml:space="preserve">                                                     </w:t>
      </w:r>
    </w:p>
    <w:p w:rsidR="00617D89" w:rsidRPr="00040065" w:rsidRDefault="00617D89" w:rsidP="00617D89">
      <w:pPr>
        <w:ind w:left="2127" w:hanging="1560"/>
        <w:rPr>
          <w:b/>
          <w:lang w:val="ky-KG"/>
        </w:rPr>
      </w:pPr>
      <w:r>
        <w:rPr>
          <w:b/>
          <w:lang w:val="ky-KG"/>
        </w:rPr>
        <w:t xml:space="preserve">                                                                 ТОКТОМ  </w:t>
      </w:r>
    </w:p>
    <w:p w:rsidR="00617D89" w:rsidRPr="008E2D2B" w:rsidRDefault="00617D89" w:rsidP="00617D89">
      <w:pPr>
        <w:rPr>
          <w:lang w:val="ky-KG"/>
        </w:rPr>
      </w:pPr>
      <w:r>
        <w:rPr>
          <w:lang w:val="ky-KG"/>
        </w:rPr>
        <w:t>2024-жылдын 18</w:t>
      </w:r>
      <w:r w:rsidRPr="00C9167D">
        <w:rPr>
          <w:lang w:val="ky-KG"/>
        </w:rPr>
        <w:t>-дека</w:t>
      </w:r>
      <w:r>
        <w:rPr>
          <w:lang w:val="ky-KG"/>
        </w:rPr>
        <w:t xml:space="preserve">бры                                  </w:t>
      </w:r>
      <w:r w:rsidRPr="00C9167D">
        <w:rPr>
          <w:lang w:val="ky-KG"/>
        </w:rPr>
        <w:t xml:space="preserve">№ </w:t>
      </w:r>
      <w:r>
        <w:rPr>
          <w:lang w:val="ky-KG"/>
        </w:rPr>
        <w:t xml:space="preserve"> </w:t>
      </w:r>
      <w:r w:rsidRPr="00505E8F">
        <w:rPr>
          <w:lang w:val="ky-KG"/>
        </w:rPr>
        <w:t>1</w:t>
      </w:r>
      <w:r>
        <w:rPr>
          <w:lang w:val="ky-KG"/>
        </w:rPr>
        <w:t xml:space="preserve">6                          </w:t>
      </w:r>
      <w:r w:rsidRPr="00C9167D">
        <w:rPr>
          <w:lang w:val="ky-KG"/>
        </w:rPr>
        <w:t xml:space="preserve">        Терек-Суу айылы</w:t>
      </w:r>
    </w:p>
    <w:p w:rsidR="00617D89" w:rsidRPr="00191A7C" w:rsidRDefault="00617D89" w:rsidP="00617D89">
      <w:pPr>
        <w:jc w:val="center"/>
        <w:rPr>
          <w:rFonts w:ascii="Times New Roman" w:hAnsi="Times New Roman" w:cs="Times New Roman"/>
          <w:b/>
          <w:sz w:val="24"/>
          <w:szCs w:val="24"/>
          <w:lang w:val="ky-KG"/>
        </w:rPr>
      </w:pPr>
      <w:r w:rsidRPr="00191A7C">
        <w:rPr>
          <w:rFonts w:ascii="Times New Roman" w:hAnsi="Times New Roman" w:cs="Times New Roman"/>
          <w:b/>
          <w:sz w:val="24"/>
          <w:szCs w:val="24"/>
          <w:lang w:val="ky-KG"/>
        </w:rPr>
        <w:t>Үлүштүк дем берүүчү гранттардын эсебинен каржылануучу</w:t>
      </w:r>
    </w:p>
    <w:p w:rsidR="00617D89" w:rsidRPr="00191A7C" w:rsidRDefault="00617D89" w:rsidP="00617D89">
      <w:pPr>
        <w:pStyle w:val="tkZagolovok5"/>
        <w:spacing w:before="0" w:after="0" w:line="240" w:lineRule="auto"/>
        <w:ind w:firstLine="0"/>
        <w:jc w:val="center"/>
        <w:rPr>
          <w:rFonts w:ascii="Times New Roman" w:hAnsi="Times New Roman" w:cs="Times New Roman"/>
          <w:sz w:val="24"/>
          <w:szCs w:val="24"/>
          <w:lang w:val="ky-KG"/>
        </w:rPr>
      </w:pPr>
      <w:r w:rsidRPr="00191A7C">
        <w:rPr>
          <w:rFonts w:ascii="Times New Roman" w:hAnsi="Times New Roman" w:cs="Times New Roman"/>
          <w:sz w:val="24"/>
          <w:szCs w:val="24"/>
          <w:lang w:val="ky-KG"/>
        </w:rPr>
        <w:t>“Терек-Суу айылындагы №5</w:t>
      </w:r>
      <w:r>
        <w:rPr>
          <w:rFonts w:ascii="Times New Roman" w:hAnsi="Times New Roman" w:cs="Times New Roman"/>
          <w:sz w:val="24"/>
          <w:szCs w:val="24"/>
          <w:lang w:val="ky-KG"/>
        </w:rPr>
        <w:t xml:space="preserve"> </w:t>
      </w:r>
      <w:r w:rsidRPr="00191A7C">
        <w:rPr>
          <w:rFonts w:ascii="Times New Roman" w:hAnsi="Times New Roman" w:cs="Times New Roman"/>
          <w:sz w:val="24"/>
          <w:szCs w:val="24"/>
          <w:lang w:val="ky-KG"/>
        </w:rPr>
        <w:t xml:space="preserve"> Кызгалдак</w:t>
      </w:r>
      <w:r>
        <w:rPr>
          <w:rFonts w:ascii="Times New Roman" w:hAnsi="Times New Roman" w:cs="Times New Roman"/>
          <w:sz w:val="24"/>
          <w:szCs w:val="24"/>
          <w:lang w:val="ky-KG"/>
        </w:rPr>
        <w:t xml:space="preserve"> </w:t>
      </w:r>
      <w:r w:rsidRPr="00191A7C">
        <w:rPr>
          <w:rFonts w:ascii="Times New Roman" w:hAnsi="Times New Roman" w:cs="Times New Roman"/>
          <w:sz w:val="24"/>
          <w:szCs w:val="24"/>
          <w:lang w:val="ky-KG"/>
        </w:rPr>
        <w:t xml:space="preserve"> бала бакчасынын чатырын алмаштыруу” долбоордук сунуштарын колдоо жөнүндө</w:t>
      </w:r>
    </w:p>
    <w:p w:rsidR="00617D89" w:rsidRPr="00191A7C" w:rsidRDefault="00617D89" w:rsidP="00617D89">
      <w:pPr>
        <w:jc w:val="center"/>
        <w:rPr>
          <w:rFonts w:ascii="Times New Roman" w:hAnsi="Times New Roman" w:cs="Times New Roman"/>
          <w:b/>
          <w:sz w:val="24"/>
          <w:szCs w:val="24"/>
          <w:lang w:val="ky-KG"/>
        </w:rPr>
      </w:pPr>
    </w:p>
    <w:p w:rsidR="00617D89" w:rsidRPr="00191A7C" w:rsidRDefault="00617D89" w:rsidP="00617D89">
      <w:pPr>
        <w:ind w:firstLine="708"/>
        <w:jc w:val="both"/>
        <w:rPr>
          <w:rFonts w:ascii="Times New Roman" w:hAnsi="Times New Roman" w:cs="Times New Roman"/>
          <w:sz w:val="24"/>
          <w:szCs w:val="24"/>
          <w:lang w:val="ky-KG"/>
        </w:rPr>
      </w:pPr>
      <w:r w:rsidRPr="00191A7C">
        <w:rPr>
          <w:rFonts w:ascii="Times New Roman" w:hAnsi="Times New Roman" w:cs="Times New Roman"/>
          <w:sz w:val="24"/>
          <w:szCs w:val="24"/>
          <w:lang w:val="ky-KG"/>
        </w:rPr>
        <w:t>Үлүштүк (дем берүүчү) гранттардын эсебинен каржылануучу долбоордук сунуштарды даярдоо жана ишке ашыруу максатында түзүлгөн демилгелөөчү жумушчу топтун жана Кетмен-Дөбө айыл өкмөт башчысынын долбоордук сунуштар  боюнча маалыматтарын угуп жана талкуулап,</w:t>
      </w:r>
      <w:r w:rsidRPr="00191A7C">
        <w:rPr>
          <w:rFonts w:ascii="Times New Roman" w:hAnsi="Times New Roman" w:cs="Times New Roman"/>
          <w:b/>
          <w:sz w:val="24"/>
          <w:szCs w:val="24"/>
          <w:lang w:val="ky-KG"/>
        </w:rPr>
        <w:t xml:space="preserve"> </w:t>
      </w:r>
      <w:r w:rsidRPr="00191A7C">
        <w:rPr>
          <w:rFonts w:ascii="Times New Roman" w:hAnsi="Times New Roman" w:cs="Times New Roman"/>
          <w:sz w:val="24"/>
          <w:szCs w:val="24"/>
          <w:lang w:val="ky-KG"/>
        </w:rPr>
        <w:t xml:space="preserve">Кыргыз Республикасынын 2021-жылдын 20–октябрындагы №123  “Жергиликтүү мамлекеттик администрация жана жергиликтүү өз алдынча башкаруу органдары жөнүндө” мыйзамынын 27-беренесинин  1-пунктуна таянып Кетмен-Дөбө айылдык кеңешинин кезектеги </w:t>
      </w:r>
      <w:r w:rsidR="00135FA2">
        <w:rPr>
          <w:rFonts w:ascii="Times New Roman" w:hAnsi="Times New Roman" w:cs="Times New Roman"/>
          <w:sz w:val="24"/>
          <w:szCs w:val="24"/>
          <w:lang w:val="ky-KG"/>
        </w:rPr>
        <w:t xml:space="preserve"> </w:t>
      </w:r>
      <w:r w:rsidR="00135FA2" w:rsidRPr="00135FA2">
        <w:rPr>
          <w:rFonts w:ascii="Times New Roman" w:hAnsi="Times New Roman" w:cs="Times New Roman"/>
          <w:sz w:val="24"/>
          <w:szCs w:val="24"/>
          <w:lang w:val="kk-KZ"/>
        </w:rPr>
        <w:t>IX</w:t>
      </w:r>
      <w:r w:rsidR="00135FA2" w:rsidRPr="00135FA2">
        <w:rPr>
          <w:rFonts w:ascii="Times New Roman" w:hAnsi="Times New Roman" w:cs="Times New Roman"/>
          <w:sz w:val="24"/>
          <w:szCs w:val="24"/>
          <w:lang w:val="ky-KG"/>
        </w:rPr>
        <w:t xml:space="preserve"> чакырылыштын</w:t>
      </w:r>
      <w:r w:rsidR="00135FA2">
        <w:rPr>
          <w:sz w:val="28"/>
          <w:szCs w:val="28"/>
          <w:lang w:val="ky-KG"/>
        </w:rPr>
        <w:t xml:space="preserve"> </w:t>
      </w:r>
      <w:r w:rsidR="00135FA2">
        <w:rPr>
          <w:lang w:val="ky-KG"/>
        </w:rPr>
        <w:t xml:space="preserve"> </w:t>
      </w:r>
      <w:bookmarkStart w:id="0" w:name="_GoBack"/>
      <w:bookmarkEnd w:id="0"/>
      <w:r w:rsidRPr="00191A7C">
        <w:rPr>
          <w:rFonts w:ascii="Times New Roman" w:hAnsi="Times New Roman" w:cs="Times New Roman"/>
          <w:sz w:val="24"/>
          <w:szCs w:val="24"/>
          <w:lang w:val="ky-KG"/>
        </w:rPr>
        <w:t>II сессиясы</w:t>
      </w:r>
      <w:r w:rsidRPr="00191A7C">
        <w:rPr>
          <w:rFonts w:ascii="Times New Roman" w:hAnsi="Times New Roman" w:cs="Times New Roman"/>
          <w:b/>
          <w:sz w:val="24"/>
          <w:szCs w:val="24"/>
          <w:lang w:val="ky-KG"/>
        </w:rPr>
        <w:t xml:space="preserve"> токтом кылат:</w:t>
      </w:r>
    </w:p>
    <w:p w:rsidR="00617D89" w:rsidRPr="00191A7C" w:rsidRDefault="00617D89" w:rsidP="00617D89">
      <w:pPr>
        <w:jc w:val="both"/>
        <w:rPr>
          <w:rFonts w:ascii="Times New Roman" w:hAnsi="Times New Roman" w:cs="Times New Roman"/>
          <w:sz w:val="24"/>
          <w:szCs w:val="24"/>
          <w:lang w:val="ky-KG"/>
        </w:rPr>
      </w:pPr>
      <w:r w:rsidRPr="00191A7C">
        <w:rPr>
          <w:rFonts w:ascii="Times New Roman" w:hAnsi="Times New Roman" w:cs="Times New Roman"/>
          <w:sz w:val="24"/>
          <w:szCs w:val="24"/>
          <w:lang w:val="ky-KG"/>
        </w:rPr>
        <w:t>1.</w:t>
      </w:r>
      <w:r w:rsidRPr="00191A7C">
        <w:rPr>
          <w:rFonts w:ascii="Times New Roman" w:hAnsi="Times New Roman" w:cs="Times New Roman"/>
          <w:b/>
          <w:sz w:val="24"/>
          <w:szCs w:val="24"/>
          <w:lang w:val="ky-KG"/>
        </w:rPr>
        <w:t xml:space="preserve"> “</w:t>
      </w:r>
      <w:r w:rsidRPr="00191A7C">
        <w:rPr>
          <w:rFonts w:ascii="Times New Roman" w:hAnsi="Times New Roman" w:cs="Times New Roman"/>
          <w:sz w:val="24"/>
          <w:szCs w:val="24"/>
          <w:lang w:val="ky-KG"/>
        </w:rPr>
        <w:t xml:space="preserve"> Терек-Суу айылындагы №5 Кызгалдак бала бакчасынын чатырын алмаштыруу</w:t>
      </w:r>
      <w:r w:rsidRPr="00191A7C">
        <w:rPr>
          <w:rFonts w:ascii="Times New Roman" w:hAnsi="Times New Roman" w:cs="Times New Roman"/>
          <w:b/>
          <w:sz w:val="24"/>
          <w:szCs w:val="24"/>
          <w:lang w:val="ky-KG"/>
        </w:rPr>
        <w:t>”</w:t>
      </w:r>
      <w:r w:rsidRPr="00191A7C">
        <w:rPr>
          <w:rFonts w:ascii="Times New Roman" w:hAnsi="Times New Roman" w:cs="Times New Roman"/>
          <w:sz w:val="24"/>
          <w:szCs w:val="24"/>
          <w:lang w:val="ky-KG"/>
        </w:rPr>
        <w:t xml:space="preserve"> боюнча долбоор жактырылсын.</w:t>
      </w:r>
    </w:p>
    <w:p w:rsidR="00617D89" w:rsidRPr="00191A7C" w:rsidRDefault="00617D89" w:rsidP="00617D89">
      <w:pPr>
        <w:jc w:val="both"/>
        <w:rPr>
          <w:rFonts w:ascii="Times New Roman" w:hAnsi="Times New Roman" w:cs="Times New Roman"/>
          <w:sz w:val="24"/>
          <w:szCs w:val="24"/>
          <w:lang w:val="ky-KG"/>
        </w:rPr>
      </w:pPr>
      <w:r w:rsidRPr="00191A7C">
        <w:rPr>
          <w:rFonts w:ascii="Times New Roman" w:hAnsi="Times New Roman" w:cs="Times New Roman"/>
          <w:sz w:val="24"/>
          <w:szCs w:val="24"/>
          <w:lang w:val="ky-KG"/>
        </w:rPr>
        <w:t xml:space="preserve">2.Долбоорлорду ишке ашырууда өздүк салымдын өлчөмү  </w:t>
      </w:r>
      <w:r w:rsidRPr="00191A7C">
        <w:rPr>
          <w:rFonts w:ascii="Times New Roman" w:hAnsi="Times New Roman" w:cs="Times New Roman"/>
          <w:bCs/>
          <w:sz w:val="24"/>
          <w:szCs w:val="24"/>
          <w:lang w:val="ky-KG"/>
        </w:rPr>
        <w:t>495 555  (төрт жүз токсон беш миң беш жүз элүү беш) сом</w:t>
      </w:r>
      <w:r w:rsidRPr="00191A7C">
        <w:rPr>
          <w:rFonts w:ascii="Times New Roman" w:hAnsi="Times New Roman" w:cs="Times New Roman"/>
          <w:b/>
          <w:sz w:val="24"/>
          <w:szCs w:val="24"/>
          <w:lang w:val="ky-KG"/>
        </w:rPr>
        <w:t xml:space="preserve"> </w:t>
      </w:r>
      <w:r w:rsidRPr="00191A7C">
        <w:rPr>
          <w:rFonts w:ascii="Times New Roman" w:hAnsi="Times New Roman" w:cs="Times New Roman"/>
          <w:sz w:val="24"/>
          <w:szCs w:val="24"/>
          <w:lang w:val="ky-KG"/>
        </w:rPr>
        <w:t xml:space="preserve">болуп бекитилсин жана 2025-жылдын жергиликтүү бюджетинен бөлүнүп  берилсин. </w:t>
      </w:r>
    </w:p>
    <w:p w:rsidR="00617D89" w:rsidRPr="00191A7C" w:rsidRDefault="00617D89" w:rsidP="00617D89">
      <w:pPr>
        <w:jc w:val="both"/>
        <w:rPr>
          <w:rFonts w:ascii="Times New Roman" w:hAnsi="Times New Roman" w:cs="Times New Roman"/>
          <w:sz w:val="24"/>
          <w:szCs w:val="24"/>
          <w:lang w:val="ky-KG"/>
        </w:rPr>
      </w:pPr>
      <w:r w:rsidRPr="00191A7C">
        <w:rPr>
          <w:rFonts w:ascii="Times New Roman" w:hAnsi="Times New Roman" w:cs="Times New Roman"/>
          <w:sz w:val="24"/>
          <w:szCs w:val="24"/>
          <w:lang w:val="ky-KG"/>
        </w:rPr>
        <w:t>3</w:t>
      </w:r>
      <w:r w:rsidRPr="00191A7C">
        <w:rPr>
          <w:rFonts w:ascii="Times New Roman" w:hAnsi="Times New Roman" w:cs="Times New Roman"/>
          <w:b/>
          <w:sz w:val="24"/>
          <w:szCs w:val="24"/>
          <w:lang w:val="ky-KG"/>
        </w:rPr>
        <w:t>.</w:t>
      </w:r>
      <w:r w:rsidRPr="00191A7C">
        <w:rPr>
          <w:rFonts w:ascii="Times New Roman" w:hAnsi="Times New Roman" w:cs="Times New Roman"/>
          <w:sz w:val="24"/>
          <w:szCs w:val="24"/>
          <w:lang w:val="ky-KG"/>
        </w:rPr>
        <w:t>Долбоорлорду даярдоо жана ишке ашыруу  боюнча иш чараларды  аткаруу жагы айыл өкмөт  башчысына жана демилгелөөчү жумушчу топко жүктөлсүн. Алар өз ишинде Үлүштүк (дем берүүчү) гранттын эсебинен долбоорлорду тандоо жана каржылоо жөнүндө жобону жана долбоорлорду даярдоо жана ишке ашыруу боюнча нускаманы жетекчиликке алышсын.</w:t>
      </w:r>
    </w:p>
    <w:p w:rsidR="00617D89" w:rsidRPr="00191A7C" w:rsidRDefault="00617D89" w:rsidP="00617D89">
      <w:pPr>
        <w:jc w:val="both"/>
        <w:rPr>
          <w:rFonts w:ascii="Times New Roman" w:hAnsi="Times New Roman" w:cs="Times New Roman"/>
          <w:sz w:val="24"/>
          <w:szCs w:val="24"/>
          <w:lang w:val="ky-KG"/>
        </w:rPr>
      </w:pPr>
      <w:r w:rsidRPr="00191A7C">
        <w:rPr>
          <w:rFonts w:ascii="Times New Roman" w:hAnsi="Times New Roman" w:cs="Times New Roman"/>
          <w:sz w:val="24"/>
          <w:szCs w:val="24"/>
          <w:lang w:val="ky-KG"/>
        </w:rPr>
        <w:t>4</w:t>
      </w:r>
      <w:r w:rsidRPr="00191A7C">
        <w:rPr>
          <w:rFonts w:ascii="Times New Roman" w:hAnsi="Times New Roman" w:cs="Times New Roman"/>
          <w:b/>
          <w:sz w:val="24"/>
          <w:szCs w:val="24"/>
          <w:lang w:val="ky-KG"/>
        </w:rPr>
        <w:t>.</w:t>
      </w:r>
      <w:r w:rsidRPr="00191A7C">
        <w:rPr>
          <w:rFonts w:ascii="Times New Roman" w:hAnsi="Times New Roman" w:cs="Times New Roman"/>
          <w:sz w:val="24"/>
          <w:szCs w:val="24"/>
          <w:lang w:val="ky-KG"/>
        </w:rPr>
        <w:t>Бул токтомдун аткарылышын көзөмөлгө алуу айылдык кеңештин бюджет маселелери боюнча туруктуу комиссиясына тапшырылсын.</w:t>
      </w:r>
    </w:p>
    <w:p w:rsidR="00617D89" w:rsidRPr="00191A7C" w:rsidRDefault="00617D89" w:rsidP="00617D89">
      <w:pPr>
        <w:jc w:val="both"/>
        <w:rPr>
          <w:rFonts w:ascii="Times New Roman" w:hAnsi="Times New Roman" w:cs="Times New Roman"/>
          <w:sz w:val="24"/>
          <w:szCs w:val="24"/>
          <w:lang w:val="ky-KG"/>
        </w:rPr>
      </w:pPr>
      <w:r w:rsidRPr="00191A7C">
        <w:rPr>
          <w:rFonts w:ascii="Times New Roman" w:hAnsi="Times New Roman" w:cs="Times New Roman"/>
          <w:sz w:val="24"/>
          <w:szCs w:val="24"/>
          <w:lang w:val="ky-KG"/>
        </w:rPr>
        <w:t>5</w:t>
      </w:r>
      <w:r w:rsidRPr="00191A7C">
        <w:rPr>
          <w:rFonts w:ascii="Times New Roman" w:hAnsi="Times New Roman" w:cs="Times New Roman"/>
          <w:b/>
          <w:sz w:val="24"/>
          <w:szCs w:val="24"/>
          <w:lang w:val="ky-KG"/>
        </w:rPr>
        <w:t>.</w:t>
      </w:r>
      <w:r w:rsidRPr="00191A7C">
        <w:rPr>
          <w:rFonts w:ascii="Times New Roman" w:hAnsi="Times New Roman" w:cs="Times New Roman"/>
          <w:sz w:val="24"/>
          <w:szCs w:val="24"/>
          <w:lang w:val="ky-KG"/>
        </w:rPr>
        <w:t xml:space="preserve"> Бул токтом   https://www.ketmen-dobo.gov.kg  сайтына жарыяланган күндөн тартып мыйзамдуу күчүнө кирет.</w:t>
      </w:r>
    </w:p>
    <w:p w:rsidR="00617D89" w:rsidRDefault="00617D89" w:rsidP="00617D89">
      <w:pPr>
        <w:spacing w:after="150"/>
        <w:jc w:val="both"/>
        <w:rPr>
          <w:rFonts w:ascii="Times New Roman" w:hAnsi="Times New Roman" w:cs="Times New Roman"/>
          <w:color w:val="232323"/>
          <w:sz w:val="24"/>
          <w:szCs w:val="24"/>
          <w:lang w:val="ky-KG"/>
        </w:rPr>
      </w:pPr>
      <w:r w:rsidRPr="00191A7C">
        <w:rPr>
          <w:rFonts w:ascii="Times New Roman" w:hAnsi="Times New Roman" w:cs="Times New Roman"/>
          <w:b/>
          <w:color w:val="232323"/>
          <w:sz w:val="24"/>
          <w:szCs w:val="24"/>
          <w:lang w:val="ky-KG"/>
        </w:rPr>
        <w:t>6.</w:t>
      </w:r>
      <w:r w:rsidRPr="00191A7C">
        <w:rPr>
          <w:rFonts w:ascii="Times New Roman" w:hAnsi="Times New Roman" w:cs="Times New Roman"/>
          <w:color w:val="232323"/>
          <w:sz w:val="24"/>
          <w:szCs w:val="24"/>
          <w:lang w:val="ky-KG"/>
        </w:rPr>
        <w:t>Токтом мамлекеттик тилде гана кабыл алынды.</w:t>
      </w:r>
    </w:p>
    <w:p w:rsidR="00617D89" w:rsidRPr="008E2D2B" w:rsidRDefault="00617D89" w:rsidP="00617D89">
      <w:pPr>
        <w:spacing w:after="150"/>
        <w:jc w:val="both"/>
        <w:rPr>
          <w:rFonts w:ascii="Times New Roman" w:hAnsi="Times New Roman" w:cs="Times New Roman"/>
          <w:color w:val="232323"/>
          <w:sz w:val="24"/>
          <w:szCs w:val="24"/>
          <w:lang w:val="ky-KG"/>
        </w:rPr>
      </w:pPr>
    </w:p>
    <w:p w:rsidR="00617D89" w:rsidRPr="008E2D2B" w:rsidRDefault="00617D89" w:rsidP="00617D89">
      <w:pPr>
        <w:rPr>
          <w:rFonts w:ascii="Times New Roman" w:hAnsi="Times New Roman" w:cs="Times New Roman"/>
          <w:b/>
          <w:sz w:val="24"/>
          <w:szCs w:val="24"/>
          <w:lang w:val="ky-KG"/>
        </w:rPr>
      </w:pPr>
      <w:r w:rsidRPr="00191A7C">
        <w:rPr>
          <w:rFonts w:ascii="Times New Roman" w:hAnsi="Times New Roman" w:cs="Times New Roman"/>
          <w:b/>
          <w:sz w:val="24"/>
          <w:szCs w:val="24"/>
          <w:lang w:val="ky-KG"/>
        </w:rPr>
        <w:t xml:space="preserve">Айылдык кеңештин төрагасы                                                          А.С.Алишеров    </w:t>
      </w:r>
    </w:p>
    <w:p w:rsidR="002E50BE" w:rsidRDefault="002E50BE" w:rsidP="002E50BE">
      <w:pPr>
        <w:rPr>
          <w:b/>
          <w:lang w:val="ky-KG"/>
        </w:rPr>
      </w:pPr>
    </w:p>
    <w:p w:rsidR="002A016E" w:rsidRPr="002E50BE" w:rsidRDefault="002A016E">
      <w:pPr>
        <w:rPr>
          <w:lang w:val="ky-KG"/>
        </w:rPr>
      </w:pPr>
    </w:p>
    <w:sectPr w:rsidR="002A016E" w:rsidRPr="002E5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59A"/>
    <w:rsid w:val="00135FA2"/>
    <w:rsid w:val="0014159A"/>
    <w:rsid w:val="002A016E"/>
    <w:rsid w:val="002E50BE"/>
    <w:rsid w:val="00617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891A"/>
  <w15:chartTrackingRefBased/>
  <w15:docId w15:val="{8F1AE580-EA67-4D71-9C6C-72B56DB8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D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2E50BE"/>
    <w:pPr>
      <w:autoSpaceDE w:val="0"/>
      <w:autoSpaceDN w:val="0"/>
      <w:spacing w:after="0" w:line="240" w:lineRule="auto"/>
      <w:ind w:firstLine="708"/>
      <w:jc w:val="both"/>
    </w:pPr>
    <w:rPr>
      <w:rFonts w:ascii="Calibri" w:eastAsia="Calibri" w:hAnsi="Calibri" w:cs="Times New Roman"/>
      <w:sz w:val="28"/>
      <w:szCs w:val="20"/>
      <w:lang w:val="ky-KG" w:eastAsia="ru-RU"/>
    </w:rPr>
  </w:style>
  <w:style w:type="character" w:customStyle="1" w:styleId="a4">
    <w:name w:val="Основной текст с отступом Знак"/>
    <w:basedOn w:val="a0"/>
    <w:link w:val="a3"/>
    <w:rsid w:val="002E50BE"/>
    <w:rPr>
      <w:rFonts w:ascii="Calibri" w:eastAsia="Calibri" w:hAnsi="Calibri" w:cs="Times New Roman"/>
      <w:sz w:val="28"/>
      <w:szCs w:val="20"/>
      <w:lang w:val="ky-KG" w:eastAsia="ru-RU"/>
    </w:rPr>
  </w:style>
  <w:style w:type="paragraph" w:customStyle="1" w:styleId="tkZagolovok5">
    <w:name w:val="_Заголовок Статья (tkZagolovok5)"/>
    <w:basedOn w:val="a"/>
    <w:rsid w:val="002E50BE"/>
    <w:pPr>
      <w:spacing w:before="200" w:after="60" w:line="276" w:lineRule="auto"/>
      <w:ind w:firstLine="567"/>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2025-01-11T05:35:00Z</dcterms:created>
  <dcterms:modified xsi:type="dcterms:W3CDTF">2025-01-22T11:46:00Z</dcterms:modified>
</cp:coreProperties>
</file>