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FF" w:rsidRDefault="009878FA" w:rsidP="00E259FF">
      <w:pPr>
        <w:rPr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Pr="00D751EA">
        <w:rPr>
          <w:szCs w:val="28"/>
          <w:lang w:val="ky-KG"/>
        </w:rPr>
        <w:t xml:space="preserve">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756"/>
        <w:gridCol w:w="3544"/>
      </w:tblGrid>
      <w:tr w:rsidR="00E259FF" w:rsidTr="00C06092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259FF" w:rsidRDefault="00E259FF" w:rsidP="00C06092">
            <w:pPr>
              <w:pStyle w:val="a5"/>
              <w:spacing w:line="276" w:lineRule="auto"/>
              <w:jc w:val="left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noProof/>
                <w:sz w:val="20"/>
                <w:lang w:val="en-US" w:eastAsia="en-US"/>
              </w:rPr>
            </w:pPr>
          </w:p>
          <w:p w:rsidR="00E259FF" w:rsidRDefault="00E259FF" w:rsidP="00C06092">
            <w:pPr>
              <w:pStyle w:val="a5"/>
              <w:spacing w:line="276" w:lineRule="auto"/>
              <w:ind w:right="-954" w:firstLine="0"/>
              <w:jc w:val="left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ru-RU"/>
              </w:rPr>
              <w:drawing>
                <wp:inline distT="0" distB="0" distL="0" distR="0" wp14:anchorId="4ACAFD35" wp14:editId="6860BFEE">
                  <wp:extent cx="752475" cy="685800"/>
                  <wp:effectExtent l="0" t="0" r="9525" b="0"/>
                  <wp:docPr id="2" name="Рисунок 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259FF" w:rsidRDefault="00E259FF" w:rsidP="00C06092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E259FF" w:rsidRDefault="00E259FF" w:rsidP="00C06092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</w:p>
          <w:p w:rsidR="00E259FF" w:rsidRDefault="00E259FF" w:rsidP="00C0609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E259FF" w:rsidRDefault="00E259FF" w:rsidP="00C06092">
            <w:pPr>
              <w:pStyle w:val="a5"/>
              <w:spacing w:line="276" w:lineRule="auto"/>
              <w:ind w:left="-358" w:firstLine="0"/>
              <w:jc w:val="center"/>
              <w:rPr>
                <w:rFonts w:ascii="Times New Roman" w:hAnsi="Times New Roman"/>
                <w:b/>
                <w:sz w:val="20"/>
                <w:lang w:val="en-US" w:eastAsia="en-US"/>
              </w:rPr>
            </w:pPr>
          </w:p>
        </w:tc>
      </w:tr>
    </w:tbl>
    <w:p w:rsidR="006A7F57" w:rsidRDefault="006A7F57" w:rsidP="006A7F57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>
        <w:rPr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Кетмен-Дөбө айылдык кеңештин кезектеги </w:t>
      </w:r>
      <w:r>
        <w:rPr>
          <w:rFonts w:ascii="Times New Roman" w:hAnsi="Times New Roman" w:cs="Times New Roman"/>
          <w:sz w:val="28"/>
          <w:szCs w:val="28"/>
          <w:lang w:val="kk-KZ"/>
        </w:rPr>
        <w:t>IX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 2- сессиясы</w:t>
      </w:r>
    </w:p>
    <w:p w:rsidR="006A7F57" w:rsidRDefault="006A7F57" w:rsidP="006A7F57">
      <w:pPr>
        <w:ind w:left="2127" w:hanging="156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      ТОКТОМ </w:t>
      </w:r>
    </w:p>
    <w:p w:rsidR="006A7F57" w:rsidRDefault="006A7F57" w:rsidP="006A7F57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2024-жылдын  18-декабры                   № 7                      Терек-Суу айылы</w:t>
      </w:r>
    </w:p>
    <w:p w:rsidR="00E259FF" w:rsidRDefault="00E259FF" w:rsidP="006A7F57">
      <w:pPr>
        <w:rPr>
          <w:rFonts w:ascii="Times New Roman" w:hAnsi="Times New Roman"/>
          <w:sz w:val="28"/>
          <w:szCs w:val="28"/>
          <w:lang w:val="ky-KG"/>
        </w:rPr>
      </w:pPr>
    </w:p>
    <w:p w:rsidR="006A7F57" w:rsidRPr="00E259FF" w:rsidRDefault="006A7F57" w:rsidP="006A7F57">
      <w:pPr>
        <w:rPr>
          <w:rFonts w:ascii="Times New Roman" w:hAnsi="Times New Roman"/>
          <w:b/>
          <w:sz w:val="28"/>
          <w:szCs w:val="28"/>
          <w:lang w:val="ky-KG"/>
        </w:rPr>
      </w:pPr>
      <w:r w:rsidRPr="00E259FF">
        <w:rPr>
          <w:rFonts w:ascii="Times New Roman" w:hAnsi="Times New Roman"/>
          <w:b/>
          <w:sz w:val="28"/>
          <w:szCs w:val="28"/>
          <w:lang w:val="ky-KG"/>
        </w:rPr>
        <w:t>Кыргыз Республикасынын Министрлер Кабинетинин 2024-жылдын 29-апрелиндеги №207 токтому жөнүндө</w:t>
      </w:r>
    </w:p>
    <w:p w:rsidR="00E259FF" w:rsidRDefault="006A7F57" w:rsidP="00E259FF">
      <w:pPr>
        <w:spacing w:after="0"/>
        <w:jc w:val="both"/>
        <w:rPr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Кыргыз Республикасынын Министрлер Кабинетинин 2024-жылдын 29-апрелиндеги №207 “Суу чарба  секторун натыйжалуу башкаруу жана өнүктүрүү жөнүндөгү”токтомун аткарууга жана жетекчиликке алуу максатындаКетмен-Дөбө айыл өкмөтүнү башкы адиси У.Масирбаевдин жана айыл чарба</w:t>
      </w:r>
      <w:r w:rsidR="00E259FF" w:rsidRPr="00E259FF">
        <w:rPr>
          <w:rFonts w:ascii="Times New Roman" w:hAnsi="Times New Roman"/>
          <w:sz w:val="28"/>
          <w:szCs w:val="28"/>
          <w:lang w:val="ky-KG"/>
        </w:rPr>
        <w:t>.жайыт,ветеринария ,муниципиалдык  менчиктеги жер</w:t>
      </w:r>
      <w:r w:rsidR="00E259FF">
        <w:rPr>
          <w:rFonts w:ascii="Times New Roman" w:hAnsi="Times New Roman"/>
          <w:sz w:val="28"/>
          <w:szCs w:val="28"/>
          <w:lang w:val="ky-KG"/>
        </w:rPr>
        <w:t xml:space="preserve">,имарат,архитектура ,курулуш,транспорт жана экология боюнча комитеттин төрагасы  К.Токтогазиевдин билдирүүсүн  угуп жана талкуулап, -Кетмен-Дөбө айылдык кенешинин кезектеги </w:t>
      </w:r>
      <w:r w:rsidR="00E259FF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="00E259FF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 w:rsidR="00E259FF">
        <w:rPr>
          <w:sz w:val="28"/>
          <w:szCs w:val="28"/>
          <w:lang w:val="ky-KG"/>
        </w:rPr>
        <w:t xml:space="preserve"> ll   сессиясы  </w:t>
      </w:r>
      <w:r w:rsidR="00E259FF">
        <w:rPr>
          <w:b/>
          <w:bCs/>
          <w:sz w:val="28"/>
          <w:szCs w:val="28"/>
          <w:lang w:val="ky-KG"/>
        </w:rPr>
        <w:t>токтом кылат:</w:t>
      </w:r>
    </w:p>
    <w:p w:rsidR="00E259FF" w:rsidRDefault="00E259FF" w:rsidP="00E25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1.Айыл  аймагындагы  муниципалдык  менчиктеги,  суу  пайдалануучулар  ассоциацияларынын   жана  алардын  бирикмелеринин  пйдалануусундагы,  ошондой  эле   ээси жок  ирригациялык  системаларды  тактоо  жана  аныктоо  боюнча жумушчу  комиссия  түзүлсүн.</w:t>
      </w:r>
    </w:p>
    <w:p w:rsidR="00E259FF" w:rsidRDefault="00E259FF" w:rsidP="00E25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2.Жумушчу  комиссиянын   ишинин  жыйынтыгы  боюнча  мыйзамдарда  белгиленген  тартипте  ички  чарбалык  ирригациялык, мелиоративдик    системаларды Токтогул  райондук  суу  чарба  башкармалыгынын балансына   өткөрүлүп  берилсин.</w:t>
      </w:r>
    </w:p>
    <w:p w:rsidR="00E259FF" w:rsidRDefault="00E259FF" w:rsidP="00E259F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3.Бул токтомдун  аткарылышын көзөмөлгө  алуу  жагы айыл чарба, жайыт .ветеринария ,муниципиалдык менчиктеги жер,имарат,архитектура,курулуш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транспорт жана экология боюнча комитеттин төрагасы К.Токтогазиевге тапшырылсын.</w:t>
      </w:r>
    </w:p>
    <w:p w:rsidR="006A7F57" w:rsidRPr="00E259FF" w:rsidRDefault="00E259FF" w:rsidP="00E259FF">
      <w:pPr>
        <w:rPr>
          <w:lang w:val="ky-KG"/>
        </w:rPr>
      </w:pPr>
      <w:r>
        <w:rPr>
          <w:lang w:val="ky-KG"/>
        </w:rPr>
        <w:t>4.</w:t>
      </w:r>
      <w:r>
        <w:rPr>
          <w:rFonts w:ascii="Times New Roman" w:hAnsi="Times New Roman"/>
          <w:sz w:val="28"/>
          <w:szCs w:val="28"/>
          <w:lang w:val="ky-KG"/>
        </w:rPr>
        <w:t xml:space="preserve"> Бул токтом www.ketmen-dobo.gov.kg  сайтына жары</w:t>
      </w:r>
      <w:r>
        <w:rPr>
          <w:rFonts w:ascii="Times New Roman" w:hAnsi="Times New Roman"/>
          <w:sz w:val="28"/>
          <w:szCs w:val="28"/>
          <w:lang w:val="ky-KG"/>
        </w:rPr>
        <w:t>яланган күндөн тартып мыйзамду</w:t>
      </w:r>
      <w:r>
        <w:rPr>
          <w:rFonts w:ascii="Times New Roman" w:hAnsi="Times New Roman"/>
          <w:sz w:val="28"/>
          <w:szCs w:val="28"/>
          <w:lang w:val="ky-KG"/>
        </w:rPr>
        <w:t>күчүнө кирет.</w:t>
      </w:r>
    </w:p>
    <w:p w:rsidR="006A7F57" w:rsidRDefault="006A7F57" w:rsidP="006A7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Айылдык кеңештин төрагасы                                                    А.С.Алишеров</w:t>
      </w:r>
    </w:p>
    <w:p w:rsidR="009803E5" w:rsidRPr="009878FA" w:rsidRDefault="009803E5">
      <w:pPr>
        <w:rPr>
          <w:lang w:val="ky-KG"/>
        </w:rPr>
      </w:pPr>
    </w:p>
    <w:sectPr w:rsidR="009803E5" w:rsidRPr="0098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08"/>
    <w:rsid w:val="002A016E"/>
    <w:rsid w:val="00636508"/>
    <w:rsid w:val="006A7F57"/>
    <w:rsid w:val="009803E5"/>
    <w:rsid w:val="009878FA"/>
    <w:rsid w:val="00E2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648C"/>
  <w15:chartTrackingRefBased/>
  <w15:docId w15:val="{12FAB0C8-EB9A-4A6B-B798-FDE067E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78F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878FA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9878FA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6">
    <w:name w:val="Основной текст с отступом Знак"/>
    <w:basedOn w:val="a0"/>
    <w:link w:val="a5"/>
    <w:rsid w:val="009878FA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2025-01-23T09:18:00Z</dcterms:created>
  <dcterms:modified xsi:type="dcterms:W3CDTF">2025-01-23T09:59:00Z</dcterms:modified>
</cp:coreProperties>
</file>