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margin" w:tblpY="93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080"/>
        <w:gridCol w:w="4252"/>
      </w:tblGrid>
      <w:tr w:rsidR="005E2BAB" w:rsidRPr="00951061" w14:paraId="2AB0A2F7" w14:textId="77777777" w:rsidTr="001F4F54">
        <w:trPr>
          <w:trHeight w:val="1985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51223B6C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14:paraId="294E7860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14:paraId="426CC20F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14:paraId="615D825A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14:paraId="5B5EACC8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14:paraId="5A1758AF" w14:textId="77777777" w:rsidR="005E2BAB" w:rsidRPr="008C071D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Кетмен-Дөбө айыл</w:t>
            </w: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 АЙМАГЫНЫН АЙЫЛДЫК </w:t>
            </w: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08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CB21E38" w14:textId="77777777" w:rsidR="005E2BAB" w:rsidRPr="00951061" w:rsidRDefault="005E2BAB" w:rsidP="001F4F54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14:paraId="683E32B7" w14:textId="77777777" w:rsidR="005E2BAB" w:rsidRPr="006C5482" w:rsidRDefault="005E2BAB" w:rsidP="001F4F5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  <w:p w14:paraId="352C97A8" w14:textId="77777777" w:rsidR="005E2BAB" w:rsidRPr="00951061" w:rsidRDefault="005E2BAB" w:rsidP="001F4F54">
            <w:pPr>
              <w:pStyle w:val="a4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drawing>
                <wp:inline distT="0" distB="0" distL="0" distR="0" wp14:anchorId="7EA7E117" wp14:editId="09733854">
                  <wp:extent cx="619125" cy="6096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0AC2E792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14:paraId="723A6FDA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14:paraId="46E1F7A7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14:paraId="65E6AC70" w14:textId="77777777" w:rsidR="005E2BAB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14:paraId="5D723EAB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14:paraId="02DB1B3D" w14:textId="77777777" w:rsidR="005E2BAB" w:rsidRPr="006C5482" w:rsidRDefault="005E2BAB" w:rsidP="001F4F5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АЙЫЛНЫЙ КЕҢЕШ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                    АЙЫЛЬНОГО АЙМАКА </w:t>
            </w: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КЕТМЕН-ДОБО</w:t>
            </w:r>
          </w:p>
        </w:tc>
      </w:tr>
    </w:tbl>
    <w:p w14:paraId="6B7D340D" w14:textId="6895EAF5" w:rsidR="0006398B" w:rsidRDefault="005E2BAB" w:rsidP="009F442A">
      <w:pPr>
        <w:pStyle w:val="a6"/>
        <w:rPr>
          <w:lang w:val="ky-KG"/>
        </w:rPr>
      </w:pPr>
      <w:r>
        <w:rPr>
          <w:sz w:val="24"/>
          <w:szCs w:val="24"/>
          <w:lang w:val="ky-KG"/>
        </w:rPr>
        <w:t xml:space="preserve">      </w:t>
      </w:r>
      <w:r w:rsidRPr="00951061">
        <w:rPr>
          <w:sz w:val="24"/>
          <w:szCs w:val="24"/>
          <w:lang w:val="ky-KG"/>
        </w:rPr>
        <w:t xml:space="preserve"> </w:t>
      </w:r>
    </w:p>
    <w:p w14:paraId="1FFC6227" w14:textId="77777777" w:rsidR="0006398B" w:rsidRPr="007D2522" w:rsidRDefault="0006398B" w:rsidP="0006398B">
      <w:pPr>
        <w:pStyle w:val="a6"/>
        <w:jc w:val="center"/>
        <w:rPr>
          <w:color w:val="000000" w:themeColor="text1"/>
          <w:sz w:val="24"/>
          <w:szCs w:val="24"/>
          <w:lang w:val="ky-KG"/>
        </w:rPr>
      </w:pPr>
      <w:r w:rsidRPr="007D2522">
        <w:rPr>
          <w:color w:val="000000" w:themeColor="text1"/>
          <w:sz w:val="24"/>
          <w:szCs w:val="24"/>
          <w:lang w:val="ky-KG"/>
        </w:rPr>
        <w:t>Кетмен–Дөбө айылдык  кеңешинин IX чакырылышынын  кезектеги III сессиясы</w:t>
      </w:r>
    </w:p>
    <w:p w14:paraId="304E408B" w14:textId="77777777" w:rsidR="0006398B" w:rsidRDefault="0006398B" w:rsidP="0006398B">
      <w:pPr>
        <w:spacing w:after="0" w:line="240" w:lineRule="auto"/>
        <w:ind w:left="2127" w:hanging="1560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14:paraId="450EEE2F" w14:textId="77777777" w:rsidR="0006398B" w:rsidRPr="00E66053" w:rsidRDefault="0006398B" w:rsidP="0006398B">
      <w:pPr>
        <w:spacing w:after="0" w:line="240" w:lineRule="auto"/>
        <w:ind w:left="2127" w:hanging="1560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E66053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                                                           ТОКТОМ  </w:t>
      </w:r>
      <w:r w:rsidRPr="00E6605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</w:p>
    <w:p w14:paraId="68D46B2C" w14:textId="77777777" w:rsidR="0006398B" w:rsidRDefault="0006398B" w:rsidP="000639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E6605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2025-жылдын    4-февралы                         №   33                                           Терек-Суу айылы</w:t>
      </w:r>
    </w:p>
    <w:p w14:paraId="3820589E" w14:textId="77777777" w:rsidR="001F4F54" w:rsidRDefault="001F4F54" w:rsidP="000639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14:paraId="4BF472E0" w14:textId="77777777" w:rsidR="001F4F54" w:rsidRPr="00054DBE" w:rsidRDefault="00593758" w:rsidP="001F4F54">
      <w:pPr>
        <w:jc w:val="both"/>
        <w:rPr>
          <w:rFonts w:ascii="Times New Roman" w:hAnsi="Times New Roman" w:cs="Times New Roman"/>
          <w:color w:val="002060"/>
          <w:lang w:val="ky-KG"/>
        </w:rPr>
      </w:pPr>
      <w:r>
        <w:rPr>
          <w:rFonts w:ascii="Times New Roman" w:hAnsi="Times New Roman" w:cs="Times New Roman"/>
          <w:b/>
          <w:color w:val="002060"/>
          <w:lang w:val="ky-KG"/>
        </w:rPr>
        <w:t>Кетмен-Дөбө  айыл чарба ж</w:t>
      </w:r>
      <w:r w:rsidR="001F4F54" w:rsidRPr="00054DBE">
        <w:rPr>
          <w:rFonts w:ascii="Times New Roman" w:hAnsi="Times New Roman" w:cs="Times New Roman"/>
          <w:b/>
          <w:color w:val="002060"/>
          <w:lang w:val="ky-KG"/>
        </w:rPr>
        <w:t xml:space="preserve">ерлеринин  мамлекеттик фондусунун  жерлеринин ижара акысы бекитүү </w:t>
      </w:r>
      <w:r w:rsidR="001F4F54" w:rsidRPr="00F775C4">
        <w:rPr>
          <w:rFonts w:ascii="Times New Roman" w:hAnsi="Times New Roman" w:cs="Times New Roman"/>
          <w:lang w:val="ky-KG"/>
        </w:rPr>
        <w:t>жөнүндө</w:t>
      </w:r>
    </w:p>
    <w:p w14:paraId="7BE7CE2B" w14:textId="77777777" w:rsidR="001F4F54" w:rsidRPr="00054DBE" w:rsidRDefault="001F4F54" w:rsidP="001F4F54">
      <w:pPr>
        <w:jc w:val="both"/>
        <w:rPr>
          <w:rFonts w:ascii="Times New Roman" w:hAnsi="Times New Roman" w:cs="Times New Roman"/>
          <w:b/>
          <w:lang w:val="ky-KG"/>
        </w:rPr>
      </w:pPr>
      <w:r w:rsidRPr="00054DBE">
        <w:rPr>
          <w:rFonts w:ascii="Times New Roman" w:hAnsi="Times New Roman" w:cs="Times New Roman"/>
          <w:b/>
          <w:lang w:val="ky-KG"/>
        </w:rPr>
        <w:tab/>
      </w:r>
      <w:r w:rsidRPr="00054DBE">
        <w:rPr>
          <w:rFonts w:ascii="Times New Roman" w:hAnsi="Times New Roman" w:cs="Times New Roman"/>
          <w:lang w:val="ky-KG"/>
        </w:rPr>
        <w:t xml:space="preserve">Кыргыз Республикасынын Министрлер кабинетинин 2021-жылдын 17-декабрындагы №309 жана 2022-жылдын 9-сентябрындагы  №494 токтомун жетекчиликке алып жана  Кетмен-Дөбө айылдык кеңешинин   айыл чарба чарба комитетинин туруктуу комиссиясынын 03.02.2025-жылдагы № 2 протоколун  талкуулап, Кетмен-Дөбө айылдык кеңешинин IX  чакырылышынын  кезектеги  III сессиясы    </w:t>
      </w:r>
      <w:r w:rsidRPr="00054DBE">
        <w:rPr>
          <w:rFonts w:ascii="Times New Roman" w:hAnsi="Times New Roman" w:cs="Times New Roman"/>
          <w:b/>
          <w:lang w:val="ky-KG"/>
        </w:rPr>
        <w:t>токтом кылат:</w:t>
      </w:r>
    </w:p>
    <w:p w14:paraId="06DD3CD0" w14:textId="77777777" w:rsidR="001F4F54" w:rsidRPr="00054DBE" w:rsidRDefault="001F4F54" w:rsidP="001F4F54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054DBE">
        <w:rPr>
          <w:rFonts w:ascii="Times New Roman" w:hAnsi="Times New Roman" w:cs="Times New Roman"/>
          <w:lang w:val="ky-KG"/>
        </w:rPr>
        <w:t xml:space="preserve">1. Кыргыз  Республикасынын Министрлер  Кабинетинин 2021 – жылдын 17 – декабрындагы  №309  жана  2022 – жылдын  9- сентябрындагы  №494 токтомунун  негизинде айыл  чарба  жерлеринин  мамлекеттик  фондусунун жерлеринин ижара  акысы  айыл  өкмөтү  тарабынан  сунуштаган баада  бекитилсин.   </w:t>
      </w:r>
    </w:p>
    <w:p w14:paraId="7072AE55" w14:textId="77777777" w:rsidR="001F4F54" w:rsidRPr="00054DBE" w:rsidRDefault="001F4F54" w:rsidP="001F4F54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</w:p>
    <w:p w14:paraId="7A96EA9C" w14:textId="77777777" w:rsidR="001F4F54" w:rsidRPr="00054DBE" w:rsidRDefault="001F4F54" w:rsidP="001F4F54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054DBE">
        <w:rPr>
          <w:rFonts w:ascii="Times New Roman" w:hAnsi="Times New Roman" w:cs="Times New Roman"/>
          <w:lang w:val="ky-KG"/>
        </w:rPr>
        <w:t>2.Айыл  аймагына  тиешелүү  айыл  чарба  жерлеринин  мамлекеттик  фондусунун  жерлеринен  Токтогул  райондук агрардык  өнүктүрүү  башкармалыгына өткөн  жерлердин  ижара  акысы  5000 сомдон деп  бекитилсин.</w:t>
      </w:r>
    </w:p>
    <w:p w14:paraId="0AB36D11" w14:textId="77777777" w:rsidR="001F4F54" w:rsidRPr="00054DBE" w:rsidRDefault="001F4F54" w:rsidP="001F4F54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</w:p>
    <w:p w14:paraId="206BEB89" w14:textId="77777777" w:rsidR="001F4F54" w:rsidRPr="00054DBE" w:rsidRDefault="001F4F54" w:rsidP="001F4F54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054DBE">
        <w:rPr>
          <w:rFonts w:ascii="Times New Roman" w:hAnsi="Times New Roman" w:cs="Times New Roman"/>
          <w:lang w:val="ky-KG"/>
        </w:rPr>
        <w:t>3. Айыл  аймагынын  жашоочуларын айдоо  жер   менен көбүрөөк  камсыз  кылуу  максатында  ижарага  бериле  турган  жердин өлчөмдөрүнө чектөөлөр киргизилсин.</w:t>
      </w:r>
    </w:p>
    <w:p w14:paraId="6737AFBF" w14:textId="77777777" w:rsidR="001F4F54" w:rsidRPr="00054DBE" w:rsidRDefault="001F4F54" w:rsidP="001F4F54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</w:p>
    <w:p w14:paraId="5E5E2F71" w14:textId="77777777" w:rsidR="001F4F54" w:rsidRPr="00054DBE" w:rsidRDefault="001F4F54" w:rsidP="001F4F54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054DBE">
        <w:rPr>
          <w:rFonts w:ascii="Times New Roman" w:hAnsi="Times New Roman" w:cs="Times New Roman"/>
          <w:lang w:val="ky-KG"/>
        </w:rPr>
        <w:t>4.Айыл  аймагында жашаган аз  камсыз болгон  адамдарга айыл  чарба  жерлеринин мамлекеттик  фондусунун  жерлеринен  20 пайыз жерлер түз  берүү  жолу  менен  берилсин.</w:t>
      </w:r>
    </w:p>
    <w:p w14:paraId="5E4EE1F5" w14:textId="77777777" w:rsidR="001F4F54" w:rsidRPr="00054DBE" w:rsidRDefault="001F4F54" w:rsidP="001F4F54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</w:p>
    <w:p w14:paraId="133F6107" w14:textId="77777777" w:rsidR="001F4F54" w:rsidRPr="00054DBE" w:rsidRDefault="001F4F54" w:rsidP="001F4F54">
      <w:pPr>
        <w:jc w:val="both"/>
        <w:rPr>
          <w:rFonts w:ascii="Times New Roman" w:hAnsi="Times New Roman" w:cs="Times New Roman"/>
          <w:lang w:val="ky-KG"/>
        </w:rPr>
      </w:pPr>
      <w:r w:rsidRPr="00054DBE">
        <w:rPr>
          <w:rFonts w:ascii="Times New Roman" w:hAnsi="Times New Roman" w:cs="Times New Roman"/>
          <w:lang w:val="ky-KG"/>
        </w:rPr>
        <w:t>5.Бул токтомдун аткарылышы, Кыргыз Республикасынын мыйзамдарына ылайык иш алып баруу жагы айыл өкмөт башчысы Б.Т. Багымбаевге милдеттендирилсин.</w:t>
      </w:r>
    </w:p>
    <w:p w14:paraId="017A080A" w14:textId="77777777" w:rsidR="001F4F54" w:rsidRPr="00054DBE" w:rsidRDefault="001F4F54" w:rsidP="001F4F54">
      <w:pPr>
        <w:jc w:val="both"/>
        <w:rPr>
          <w:rFonts w:ascii="Times New Roman" w:hAnsi="Times New Roman" w:cs="Times New Roman"/>
          <w:lang w:val="ky-KG"/>
        </w:rPr>
      </w:pPr>
      <w:r w:rsidRPr="00054DBE">
        <w:rPr>
          <w:rFonts w:ascii="Times New Roman" w:hAnsi="Times New Roman" w:cs="Times New Roman"/>
          <w:lang w:val="ky-KG"/>
        </w:rPr>
        <w:t>6. Бул токтомду көзөмөлдөө жагын айыл чарба,жайыт, муниципиалдык менчиктеги жер, имарат, архитектура,курулуш,транспорт жана экология боюнча туруктуу комиссиянын төрагасы К.К. Токтогазиевге тапшырылсын.</w:t>
      </w:r>
    </w:p>
    <w:p w14:paraId="4193077A" w14:textId="77777777" w:rsidR="001F4F54" w:rsidRPr="009F442A" w:rsidRDefault="001F4F54" w:rsidP="001F4F54">
      <w:pPr>
        <w:pStyle w:val="a6"/>
        <w:jc w:val="both"/>
        <w:rPr>
          <w:color w:val="000000" w:themeColor="text1"/>
          <w:sz w:val="24"/>
          <w:szCs w:val="24"/>
          <w:lang w:val="ky-KG"/>
        </w:rPr>
      </w:pPr>
      <w:r w:rsidRPr="009F442A">
        <w:rPr>
          <w:b/>
          <w:color w:val="000000" w:themeColor="text1"/>
          <w:sz w:val="24"/>
          <w:szCs w:val="24"/>
          <w:lang w:val="ky-KG"/>
        </w:rPr>
        <w:t>7.</w:t>
      </w:r>
      <w:r w:rsidRPr="009F442A">
        <w:rPr>
          <w:color w:val="000000" w:themeColor="text1"/>
          <w:sz w:val="24"/>
          <w:szCs w:val="24"/>
          <w:lang w:val="ky-KG"/>
        </w:rPr>
        <w:t xml:space="preserve"> Бул токтом  </w:t>
      </w:r>
      <w:hyperlink r:id="rId9" w:history="1">
        <w:r w:rsidRPr="009F442A">
          <w:rPr>
            <w:rStyle w:val="af"/>
            <w:rFonts w:eastAsia="Calibri"/>
            <w:color w:val="000000" w:themeColor="text1"/>
            <w:sz w:val="24"/>
            <w:szCs w:val="24"/>
            <w:lang w:val="ky-KG"/>
          </w:rPr>
          <w:t>www.ketmen-dobo.gov.kg</w:t>
        </w:r>
      </w:hyperlink>
      <w:r w:rsidRPr="009F442A">
        <w:rPr>
          <w:rStyle w:val="af"/>
          <w:rFonts w:eastAsia="Calibri"/>
          <w:color w:val="000000" w:themeColor="text1"/>
          <w:sz w:val="24"/>
          <w:szCs w:val="24"/>
          <w:lang w:val="ky-KG"/>
        </w:rPr>
        <w:t xml:space="preserve"> веб-</w:t>
      </w:r>
      <w:r w:rsidRPr="009F442A">
        <w:rPr>
          <w:color w:val="000000" w:themeColor="text1"/>
          <w:sz w:val="24"/>
          <w:szCs w:val="24"/>
          <w:lang w:val="ky-KG"/>
        </w:rPr>
        <w:t>сайтына жарыяланган күндөн тартып мыйзамдуу күчүнө кирет.</w:t>
      </w:r>
    </w:p>
    <w:p w14:paraId="4092B4BB" w14:textId="77777777" w:rsidR="001F4F54" w:rsidRPr="00054DBE" w:rsidRDefault="001F4F54" w:rsidP="001F4F54">
      <w:pPr>
        <w:pStyle w:val="a6"/>
        <w:jc w:val="both"/>
        <w:rPr>
          <w:color w:val="002060"/>
          <w:sz w:val="24"/>
          <w:szCs w:val="24"/>
          <w:lang w:val="ky-KG"/>
        </w:rPr>
      </w:pPr>
    </w:p>
    <w:p w14:paraId="572C2DF8" w14:textId="77777777" w:rsidR="001F4F54" w:rsidRPr="00054DBE" w:rsidRDefault="001F4F54" w:rsidP="001F4F54">
      <w:pPr>
        <w:pStyle w:val="a6"/>
        <w:ind w:firstLine="708"/>
        <w:jc w:val="both"/>
        <w:rPr>
          <w:color w:val="002060"/>
          <w:sz w:val="24"/>
          <w:szCs w:val="24"/>
          <w:lang w:val="ky-KG"/>
        </w:rPr>
      </w:pPr>
    </w:p>
    <w:p w14:paraId="54EC5A3C" w14:textId="77777777" w:rsidR="001F4F54" w:rsidRPr="009F442A" w:rsidRDefault="001F4F54" w:rsidP="001F4F54">
      <w:pPr>
        <w:jc w:val="both"/>
        <w:rPr>
          <w:rFonts w:ascii="Times New Roman" w:hAnsi="Times New Roman" w:cs="Times New Roman"/>
          <w:b/>
          <w:color w:val="000000" w:themeColor="text1"/>
          <w:lang w:val="ky-KG"/>
        </w:rPr>
      </w:pPr>
      <w:r w:rsidRPr="009F442A">
        <w:rPr>
          <w:rFonts w:ascii="Times New Roman" w:hAnsi="Times New Roman" w:cs="Times New Roman"/>
          <w:b/>
          <w:color w:val="000000" w:themeColor="text1"/>
          <w:lang w:val="ky-KG"/>
        </w:rPr>
        <w:t>Айылдык кенештин төрагасы                                                        А.С.Алишеров</w:t>
      </w:r>
    </w:p>
    <w:p w14:paraId="0A4E9328" w14:textId="77777777" w:rsidR="001F4F54" w:rsidRDefault="001F4F54" w:rsidP="001F4F54">
      <w:pPr>
        <w:jc w:val="both"/>
        <w:rPr>
          <w:rFonts w:ascii="Times New Roman" w:hAnsi="Times New Roman" w:cs="Times New Roman"/>
          <w:b/>
          <w:color w:val="002060"/>
          <w:lang w:val="ky-KG"/>
        </w:rPr>
      </w:pPr>
    </w:p>
    <w:p w14:paraId="03701377" w14:textId="77777777" w:rsidR="001F4F54" w:rsidRPr="00E66053" w:rsidRDefault="001F4F54" w:rsidP="000639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14:paraId="7DA77CF7" w14:textId="77777777" w:rsidR="0006398B" w:rsidRPr="00E415AD" w:rsidRDefault="0006398B" w:rsidP="0006398B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14:paraId="1D720D8A" w14:textId="77777777" w:rsidR="0006398B" w:rsidRPr="00E66053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3B7E19B6" w14:textId="77777777" w:rsidR="0006398B" w:rsidRDefault="0006398B" w:rsidP="0006398B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sectPr w:rsidR="0006398B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6A4E" w14:textId="77777777" w:rsidR="008B2B0E" w:rsidRDefault="008B2B0E">
      <w:pPr>
        <w:spacing w:after="0" w:line="240" w:lineRule="auto"/>
      </w:pPr>
      <w:r>
        <w:separator/>
      </w:r>
    </w:p>
  </w:endnote>
  <w:endnote w:type="continuationSeparator" w:id="0">
    <w:p w14:paraId="4305CEF0" w14:textId="77777777" w:rsidR="008B2B0E" w:rsidRDefault="008B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713467"/>
      <w:docPartObj>
        <w:docPartGallery w:val="Page Numbers (Bottom of Page)"/>
        <w:docPartUnique/>
      </w:docPartObj>
    </w:sdtPr>
    <w:sdtEndPr/>
    <w:sdtContent>
      <w:p w14:paraId="5972194C" w14:textId="77777777" w:rsidR="001F4F54" w:rsidRDefault="001F4F54" w:rsidP="001F4F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58">
          <w:rPr>
            <w:noProof/>
          </w:rPr>
          <w:t>60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583768"/>
      <w:docPartObj>
        <w:docPartGallery w:val="Page Numbers (Bottom of Page)"/>
        <w:docPartUnique/>
      </w:docPartObj>
    </w:sdtPr>
    <w:sdtEndPr/>
    <w:sdtContent>
      <w:p w14:paraId="2D0FD467" w14:textId="77777777" w:rsidR="001F4F54" w:rsidRDefault="001F4F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544889" w14:textId="77777777" w:rsidR="001F4F54" w:rsidRDefault="001F4F5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6B939" w14:textId="77777777" w:rsidR="008B2B0E" w:rsidRDefault="008B2B0E">
      <w:pPr>
        <w:spacing w:after="0" w:line="240" w:lineRule="auto"/>
      </w:pPr>
      <w:r>
        <w:separator/>
      </w:r>
    </w:p>
  </w:footnote>
  <w:footnote w:type="continuationSeparator" w:id="0">
    <w:p w14:paraId="421F84E1" w14:textId="77777777" w:rsidR="008B2B0E" w:rsidRDefault="008B2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7C5"/>
    <w:multiLevelType w:val="hybridMultilevel"/>
    <w:tmpl w:val="6064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30B"/>
    <w:multiLevelType w:val="hybridMultilevel"/>
    <w:tmpl w:val="149C0CC8"/>
    <w:lvl w:ilvl="0" w:tplc="AE06B9BA">
      <w:start w:val="1"/>
      <w:numFmt w:val="decimal"/>
      <w:lvlText w:val="%1."/>
      <w:lvlJc w:val="left"/>
      <w:pPr>
        <w:ind w:left="39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45102D1"/>
    <w:multiLevelType w:val="hybridMultilevel"/>
    <w:tmpl w:val="B88C4C94"/>
    <w:lvl w:ilvl="0" w:tplc="9CCA70EE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53B0"/>
    <w:multiLevelType w:val="hybridMultilevel"/>
    <w:tmpl w:val="C51A0B14"/>
    <w:lvl w:ilvl="0" w:tplc="49DC0FEC">
      <w:start w:val="1"/>
      <w:numFmt w:val="bullet"/>
      <w:pStyle w:val="1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329AB"/>
    <w:multiLevelType w:val="hybridMultilevel"/>
    <w:tmpl w:val="6DA25DB2"/>
    <w:lvl w:ilvl="0" w:tplc="4C28F5E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364819DC"/>
    <w:multiLevelType w:val="multilevel"/>
    <w:tmpl w:val="9EFE20C0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49F25D4"/>
    <w:multiLevelType w:val="hybridMultilevel"/>
    <w:tmpl w:val="EB5AA1B4"/>
    <w:lvl w:ilvl="0" w:tplc="46E4E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3E0498"/>
    <w:multiLevelType w:val="hybridMultilevel"/>
    <w:tmpl w:val="621A14DC"/>
    <w:lvl w:ilvl="0" w:tplc="CA9A35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05"/>
    <w:rsid w:val="0006398B"/>
    <w:rsid w:val="001B0C57"/>
    <w:rsid w:val="001F4F54"/>
    <w:rsid w:val="002A016E"/>
    <w:rsid w:val="00333140"/>
    <w:rsid w:val="004927D4"/>
    <w:rsid w:val="00593758"/>
    <w:rsid w:val="005C0691"/>
    <w:rsid w:val="005E2BAB"/>
    <w:rsid w:val="006D56AC"/>
    <w:rsid w:val="008B2B0E"/>
    <w:rsid w:val="009F442A"/>
    <w:rsid w:val="00B62205"/>
    <w:rsid w:val="00C1345F"/>
    <w:rsid w:val="00C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70C2"/>
  <w15:chartTrackingRefBased/>
  <w15:docId w15:val="{E6A29644-4967-4577-913D-ECC82A24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BAB"/>
    <w:rPr>
      <w:rFonts w:ascii="Calibri" w:eastAsia="Calibri" w:hAnsi="Calibri" w:cs="Calibri"/>
      <w:lang w:eastAsia="ru-RU"/>
    </w:rPr>
  </w:style>
  <w:style w:type="paragraph" w:styleId="10">
    <w:name w:val="heading 1"/>
    <w:basedOn w:val="a0"/>
    <w:next w:val="a"/>
    <w:link w:val="11"/>
    <w:uiPriority w:val="9"/>
    <w:qFormat/>
    <w:rsid w:val="005E2BAB"/>
    <w:pPr>
      <w:widowControl w:val="0"/>
      <w:numPr>
        <w:numId w:val="2"/>
      </w:numPr>
      <w:spacing w:before="240" w:after="0" w:line="276" w:lineRule="auto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en-US"/>
    </w:rPr>
  </w:style>
  <w:style w:type="paragraph" w:styleId="2">
    <w:name w:val="heading 2"/>
    <w:basedOn w:val="a0"/>
    <w:next w:val="a"/>
    <w:link w:val="20"/>
    <w:uiPriority w:val="9"/>
    <w:unhideWhenUsed/>
    <w:qFormat/>
    <w:rsid w:val="005E2BAB"/>
    <w:pPr>
      <w:widowControl w:val="0"/>
      <w:numPr>
        <w:ilvl w:val="1"/>
        <w:numId w:val="2"/>
      </w:numPr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E2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5E2BAB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E2B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5E2B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5E2BAB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5">
    <w:name w:val="Основной текст с отступом Знак"/>
    <w:basedOn w:val="a1"/>
    <w:link w:val="a4"/>
    <w:rsid w:val="005E2BAB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No Spacing"/>
    <w:link w:val="a7"/>
    <w:uiPriority w:val="1"/>
    <w:qFormat/>
    <w:rsid w:val="005E2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5E2B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5E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2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0">
    <w:name w:val="List Paragraph"/>
    <w:basedOn w:val="a"/>
    <w:link w:val="a9"/>
    <w:uiPriority w:val="34"/>
    <w:qFormat/>
    <w:rsid w:val="005E2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E2B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rsid w:val="005E2BAB"/>
  </w:style>
  <w:style w:type="paragraph" w:styleId="ac">
    <w:name w:val="footer"/>
    <w:basedOn w:val="a"/>
    <w:link w:val="ad"/>
    <w:uiPriority w:val="99"/>
    <w:unhideWhenUsed/>
    <w:rsid w:val="005E2B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5E2BAB"/>
  </w:style>
  <w:style w:type="paragraph" w:customStyle="1" w:styleId="1">
    <w:name w:val="Список1"/>
    <w:basedOn w:val="a0"/>
    <w:link w:val="List"/>
    <w:qFormat/>
    <w:rsid w:val="005E2BAB"/>
    <w:pPr>
      <w:numPr>
        <w:numId w:val="1"/>
      </w:numPr>
      <w:spacing w:before="60" w:after="0"/>
      <w:ind w:left="284" w:hanging="284"/>
      <w:contextualSpacing w:val="0"/>
    </w:pPr>
    <w:rPr>
      <w:rFonts w:ascii="Arial" w:hAnsi="Arial" w:cs="Arial"/>
    </w:rPr>
  </w:style>
  <w:style w:type="character" w:customStyle="1" w:styleId="a9">
    <w:name w:val="Абзац списка Знак"/>
    <w:basedOn w:val="a1"/>
    <w:link w:val="a0"/>
    <w:uiPriority w:val="34"/>
    <w:qFormat/>
    <w:rsid w:val="005E2BAB"/>
    <w:rPr>
      <w:rFonts w:ascii="Calibri" w:eastAsia="Calibri" w:hAnsi="Calibri" w:cs="Calibri"/>
      <w:lang w:eastAsia="ru-RU"/>
    </w:rPr>
  </w:style>
  <w:style w:type="character" w:customStyle="1" w:styleId="List">
    <w:name w:val="List Знак"/>
    <w:basedOn w:val="a9"/>
    <w:link w:val="1"/>
    <w:rsid w:val="005E2BAB"/>
    <w:rPr>
      <w:rFonts w:ascii="Arial" w:eastAsia="Calibri" w:hAnsi="Arial" w:cs="Arial"/>
      <w:lang w:eastAsia="ru-RU"/>
    </w:rPr>
  </w:style>
  <w:style w:type="paragraph" w:styleId="ae">
    <w:name w:val="TOC Heading"/>
    <w:basedOn w:val="10"/>
    <w:next w:val="a"/>
    <w:uiPriority w:val="39"/>
    <w:unhideWhenUsed/>
    <w:qFormat/>
    <w:rsid w:val="005E2BAB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E2BAB"/>
    <w:pPr>
      <w:tabs>
        <w:tab w:val="left" w:pos="440"/>
        <w:tab w:val="right" w:leader="dot" w:pos="9628"/>
      </w:tabs>
      <w:spacing w:after="100"/>
    </w:pPr>
    <w:rPr>
      <w:rFonts w:asciiTheme="minorHAnsi" w:eastAsiaTheme="minorHAnsi" w:hAnsiTheme="minorHAnsi" w:cstheme="minorBidi"/>
      <w:lang w:eastAsia="en-US"/>
    </w:rPr>
  </w:style>
  <w:style w:type="character" w:styleId="af">
    <w:name w:val="Hyperlink"/>
    <w:basedOn w:val="a1"/>
    <w:uiPriority w:val="99"/>
    <w:unhideWhenUsed/>
    <w:rsid w:val="005E2BAB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E2BAB"/>
    <w:pPr>
      <w:tabs>
        <w:tab w:val="right" w:leader="dot" w:pos="9628"/>
      </w:tabs>
      <w:spacing w:after="100"/>
      <w:ind w:left="220"/>
    </w:pPr>
    <w:rPr>
      <w:rFonts w:asciiTheme="minorHAnsi" w:eastAsiaTheme="minorHAnsi" w:hAnsiTheme="minorHAnsi" w:cstheme="minorBidi"/>
      <w:lang w:eastAsia="en-US"/>
    </w:rPr>
  </w:style>
  <w:style w:type="paragraph" w:customStyle="1" w:styleId="-2">
    <w:name w:val="ЗАГ-2 МБПСЭР"/>
    <w:basedOn w:val="2"/>
    <w:next w:val="a"/>
    <w:qFormat/>
    <w:rsid w:val="005E2BAB"/>
    <w:pPr>
      <w:keepNext/>
      <w:spacing w:before="200" w:after="60" w:line="22" w:lineRule="atLeast"/>
      <w:ind w:left="709" w:right="1134"/>
    </w:pPr>
    <w:rPr>
      <w:iCs/>
      <w:sz w:val="26"/>
    </w:rPr>
  </w:style>
  <w:style w:type="character" w:styleId="af0">
    <w:name w:val="annotation reference"/>
    <w:basedOn w:val="a1"/>
    <w:uiPriority w:val="99"/>
    <w:semiHidden/>
    <w:unhideWhenUsed/>
    <w:rsid w:val="005E2BA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E2BA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1"/>
    <w:link w:val="af1"/>
    <w:uiPriority w:val="99"/>
    <w:rsid w:val="005E2B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2B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E2BAB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5E2BAB"/>
    <w:pPr>
      <w:spacing w:after="0" w:line="240" w:lineRule="auto"/>
    </w:pPr>
  </w:style>
  <w:style w:type="character" w:customStyle="1" w:styleId="13">
    <w:name w:val="Неразрешенное упоминание1"/>
    <w:basedOn w:val="a1"/>
    <w:uiPriority w:val="99"/>
    <w:semiHidden/>
    <w:unhideWhenUsed/>
    <w:rsid w:val="005E2BAB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5E2BA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1"/>
    <w:link w:val="af6"/>
    <w:uiPriority w:val="99"/>
    <w:semiHidden/>
    <w:rsid w:val="005E2BAB"/>
    <w:rPr>
      <w:rFonts w:ascii="Tahoma" w:hAnsi="Tahoma" w:cs="Tahoma"/>
      <w:sz w:val="16"/>
      <w:szCs w:val="16"/>
    </w:rPr>
  </w:style>
  <w:style w:type="character" w:styleId="af8">
    <w:name w:val="Placeholder Text"/>
    <w:basedOn w:val="a1"/>
    <w:uiPriority w:val="99"/>
    <w:semiHidden/>
    <w:rsid w:val="005E2BAB"/>
    <w:rPr>
      <w:color w:val="808080"/>
    </w:rPr>
  </w:style>
  <w:style w:type="paragraph" w:styleId="af9">
    <w:name w:val="endnote text"/>
    <w:basedOn w:val="a"/>
    <w:link w:val="afa"/>
    <w:uiPriority w:val="99"/>
    <w:semiHidden/>
    <w:unhideWhenUsed/>
    <w:rsid w:val="005E2B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5E2BAB"/>
    <w:rPr>
      <w:sz w:val="20"/>
      <w:szCs w:val="20"/>
    </w:rPr>
  </w:style>
  <w:style w:type="character" w:styleId="afb">
    <w:name w:val="endnote reference"/>
    <w:basedOn w:val="a1"/>
    <w:uiPriority w:val="99"/>
    <w:semiHidden/>
    <w:unhideWhenUsed/>
    <w:rsid w:val="005E2BAB"/>
    <w:rPr>
      <w:vertAlign w:val="superscript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E2BA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5E2BAB"/>
  </w:style>
  <w:style w:type="character" w:customStyle="1" w:styleId="15">
    <w:name w:val="Гиперссылка1"/>
    <w:basedOn w:val="a1"/>
    <w:uiPriority w:val="99"/>
    <w:unhideWhenUsed/>
    <w:rsid w:val="005E2BAB"/>
    <w:rPr>
      <w:color w:val="0563C1"/>
      <w:u w:val="single"/>
    </w:rPr>
  </w:style>
  <w:style w:type="character" w:customStyle="1" w:styleId="310">
    <w:name w:val="Заголовок 3 Знак1"/>
    <w:basedOn w:val="a1"/>
    <w:uiPriority w:val="9"/>
    <w:semiHidden/>
    <w:rsid w:val="005E2BA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c">
    <w:name w:val="Normal (Web)"/>
    <w:basedOn w:val="a"/>
    <w:uiPriority w:val="99"/>
    <w:semiHidden/>
    <w:unhideWhenUsed/>
    <w:rsid w:val="005E2BAB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d">
    <w:name w:val="footnote text"/>
    <w:basedOn w:val="a"/>
    <w:link w:val="afe"/>
    <w:uiPriority w:val="99"/>
    <w:semiHidden/>
    <w:unhideWhenUsed/>
    <w:rsid w:val="005E2B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e">
    <w:name w:val="Текст сноски Знак"/>
    <w:basedOn w:val="a1"/>
    <w:link w:val="afd"/>
    <w:uiPriority w:val="99"/>
    <w:semiHidden/>
    <w:rsid w:val="005E2BAB"/>
    <w:rPr>
      <w:sz w:val="20"/>
      <w:szCs w:val="20"/>
    </w:rPr>
  </w:style>
  <w:style w:type="character" w:styleId="aff">
    <w:name w:val="footnote reference"/>
    <w:basedOn w:val="a1"/>
    <w:uiPriority w:val="99"/>
    <w:semiHidden/>
    <w:unhideWhenUsed/>
    <w:rsid w:val="005E2BAB"/>
    <w:rPr>
      <w:vertAlign w:val="superscript"/>
    </w:rPr>
  </w:style>
  <w:style w:type="paragraph" w:styleId="aff0">
    <w:name w:val="Body Text"/>
    <w:basedOn w:val="a"/>
    <w:link w:val="aff1"/>
    <w:uiPriority w:val="1"/>
    <w:qFormat/>
    <w:rsid w:val="005E2BAB"/>
    <w:pPr>
      <w:widowControl w:val="0"/>
      <w:autoSpaceDE w:val="0"/>
      <w:autoSpaceDN w:val="0"/>
      <w:adjustRightInd w:val="0"/>
      <w:spacing w:before="1" w:after="0" w:line="240" w:lineRule="auto"/>
      <w:ind w:left="133" w:firstLine="283"/>
    </w:pPr>
    <w:rPr>
      <w:rFonts w:ascii="Times New Roman" w:eastAsia="Times New Roman" w:hAnsi="Times New Roman" w:cs="Times New Roman"/>
      <w:sz w:val="24"/>
      <w:szCs w:val="24"/>
      <w:lang w:val="ky"/>
    </w:rPr>
  </w:style>
  <w:style w:type="character" w:customStyle="1" w:styleId="aff1">
    <w:name w:val="Основной текст Знак"/>
    <w:basedOn w:val="a1"/>
    <w:link w:val="aff0"/>
    <w:uiPriority w:val="1"/>
    <w:rsid w:val="005E2BAB"/>
    <w:rPr>
      <w:rFonts w:ascii="Times New Roman" w:eastAsia="Times New Roman" w:hAnsi="Times New Roman" w:cs="Times New Roman"/>
      <w:sz w:val="24"/>
      <w:szCs w:val="24"/>
      <w:lang w:val="k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etmen-dobo.gov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B7D0-A143-4639-B2A6-F31CE132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Кетмен-Добо айыл окмоту Токтогул району</cp:lastModifiedBy>
  <cp:revision>10</cp:revision>
  <cp:lastPrinted>2025-04-08T07:41:00Z</cp:lastPrinted>
  <dcterms:created xsi:type="dcterms:W3CDTF">2025-04-08T05:10:00Z</dcterms:created>
  <dcterms:modified xsi:type="dcterms:W3CDTF">2025-04-16T05:46:00Z</dcterms:modified>
</cp:coreProperties>
</file>