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2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9"/>
        <w:gridCol w:w="1080"/>
        <w:gridCol w:w="4252"/>
      </w:tblGrid>
      <w:tr w:rsidR="004E54C5" w:rsidRPr="00951061" w:rsidTr="00DD38C3">
        <w:trPr>
          <w:trHeight w:val="1985"/>
        </w:trPr>
        <w:tc>
          <w:tcPr>
            <w:tcW w:w="4449" w:type="dxa"/>
            <w:tcBorders>
              <w:top w:val="nil"/>
              <w:left w:val="nil"/>
              <w:bottom w:val="thickThinSmallGap" w:sz="24" w:space="0" w:color="auto"/>
              <w:right w:val="nil"/>
            </w:tcBorders>
          </w:tcPr>
          <w:p w:rsidR="004E54C5" w:rsidRPr="00951061" w:rsidRDefault="004E54C5" w:rsidP="00DD38C3">
            <w:pPr>
              <w:pStyle w:val="a3"/>
              <w:spacing w:line="276" w:lineRule="auto"/>
              <w:ind w:firstLine="0"/>
              <w:jc w:val="center"/>
              <w:rPr>
                <w:rFonts w:ascii="Times New Roman" w:hAnsi="Times New Roman"/>
                <w:b/>
                <w:bCs/>
                <w:sz w:val="20"/>
              </w:rPr>
            </w:pPr>
            <w:r w:rsidRPr="00951061">
              <w:rPr>
                <w:rFonts w:ascii="Times New Roman" w:hAnsi="Times New Roman"/>
                <w:b/>
                <w:bCs/>
                <w:sz w:val="20"/>
              </w:rPr>
              <w:t xml:space="preserve">                                  </w:t>
            </w:r>
          </w:p>
          <w:p w:rsidR="004E54C5" w:rsidRPr="00951061" w:rsidRDefault="004E54C5" w:rsidP="00DD38C3">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rPr>
              <w:t>КЫРГЫЗ РЕСПУБЛИКАСЫ</w:t>
            </w:r>
          </w:p>
          <w:p w:rsidR="004E54C5" w:rsidRPr="00951061" w:rsidRDefault="004E54C5" w:rsidP="00DD38C3">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Жалал-Абад областы</w:t>
            </w:r>
          </w:p>
          <w:p w:rsidR="004E54C5" w:rsidRPr="00951061" w:rsidRDefault="004E54C5" w:rsidP="00DD38C3">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Токтогул району</w:t>
            </w:r>
          </w:p>
          <w:p w:rsidR="004E54C5" w:rsidRPr="00951061" w:rsidRDefault="004E54C5" w:rsidP="00DD38C3">
            <w:pPr>
              <w:pStyle w:val="a3"/>
              <w:spacing w:line="276" w:lineRule="auto"/>
              <w:ind w:firstLine="0"/>
              <w:jc w:val="center"/>
              <w:rPr>
                <w:rFonts w:ascii="Times New Roman" w:hAnsi="Times New Roman"/>
                <w:b/>
                <w:bCs/>
                <w:caps/>
                <w:sz w:val="20"/>
              </w:rPr>
            </w:pPr>
          </w:p>
          <w:p w:rsidR="004E54C5" w:rsidRPr="008C071D" w:rsidRDefault="004E54C5" w:rsidP="00DD38C3">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Кетмен-Дөбө айыл</w:t>
            </w:r>
            <w:r>
              <w:rPr>
                <w:rFonts w:ascii="Times New Roman" w:hAnsi="Times New Roman"/>
                <w:b/>
                <w:bCs/>
                <w:caps/>
                <w:sz w:val="20"/>
              </w:rPr>
              <w:t xml:space="preserve"> АЙМАГЫНЫН АЙЫЛДЫК </w:t>
            </w:r>
            <w:r w:rsidRPr="00951061">
              <w:rPr>
                <w:rFonts w:ascii="Times New Roman" w:hAnsi="Times New Roman"/>
                <w:b/>
                <w:bCs/>
                <w:caps/>
                <w:sz w:val="20"/>
              </w:rPr>
              <w:t>кеңеши</w:t>
            </w:r>
          </w:p>
        </w:tc>
        <w:tc>
          <w:tcPr>
            <w:tcW w:w="1080" w:type="dxa"/>
            <w:tcBorders>
              <w:top w:val="nil"/>
              <w:left w:val="nil"/>
              <w:bottom w:val="thickThinSmallGap" w:sz="24" w:space="0" w:color="auto"/>
              <w:right w:val="nil"/>
            </w:tcBorders>
          </w:tcPr>
          <w:p w:rsidR="004E54C5" w:rsidRPr="00951061" w:rsidRDefault="004E54C5" w:rsidP="00DD38C3">
            <w:pPr>
              <w:pStyle w:val="a3"/>
              <w:spacing w:line="276" w:lineRule="auto"/>
              <w:jc w:val="left"/>
              <w:rPr>
                <w:rFonts w:ascii="Times New Roman" w:hAnsi="Times New Roman"/>
                <w:sz w:val="20"/>
              </w:rPr>
            </w:pPr>
          </w:p>
          <w:p w:rsidR="004E54C5" w:rsidRPr="006C5482" w:rsidRDefault="004E54C5" w:rsidP="00DD38C3">
            <w:pPr>
              <w:pStyle w:val="a3"/>
              <w:spacing w:line="276" w:lineRule="auto"/>
              <w:ind w:firstLine="0"/>
              <w:jc w:val="left"/>
              <w:rPr>
                <w:rFonts w:ascii="Times New Roman" w:hAnsi="Times New Roman"/>
                <w:noProof/>
                <w:sz w:val="20"/>
              </w:rPr>
            </w:pPr>
          </w:p>
          <w:p w:rsidR="004E54C5" w:rsidRPr="00951061" w:rsidRDefault="004E54C5" w:rsidP="00DD38C3">
            <w:pPr>
              <w:pStyle w:val="a3"/>
              <w:spacing w:line="276" w:lineRule="auto"/>
              <w:ind w:right="-954" w:firstLine="0"/>
              <w:jc w:val="left"/>
              <w:rPr>
                <w:rFonts w:ascii="Times New Roman" w:hAnsi="Times New Roman"/>
                <w:sz w:val="20"/>
              </w:rPr>
            </w:pPr>
            <w:r>
              <w:rPr>
                <w:rFonts w:ascii="Times New Roman" w:hAnsi="Times New Roman"/>
                <w:noProof/>
                <w:sz w:val="22"/>
                <w:szCs w:val="22"/>
                <w:lang w:val="ru-RU"/>
              </w:rPr>
              <w:drawing>
                <wp:inline distT="0" distB="0" distL="0" distR="0" wp14:anchorId="04FAFAC8" wp14:editId="2B7381BB">
                  <wp:extent cx="619125" cy="6096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tc>
        <w:tc>
          <w:tcPr>
            <w:tcW w:w="4252" w:type="dxa"/>
            <w:tcBorders>
              <w:top w:val="nil"/>
              <w:left w:val="nil"/>
              <w:bottom w:val="thickThinSmallGap" w:sz="24" w:space="0" w:color="auto"/>
              <w:right w:val="nil"/>
            </w:tcBorders>
          </w:tcPr>
          <w:p w:rsidR="004E54C5" w:rsidRPr="00951061" w:rsidRDefault="004E54C5" w:rsidP="00DD38C3">
            <w:pPr>
              <w:pStyle w:val="a3"/>
              <w:spacing w:line="276" w:lineRule="auto"/>
              <w:ind w:firstLine="0"/>
              <w:jc w:val="left"/>
              <w:rPr>
                <w:rFonts w:ascii="Times New Roman" w:hAnsi="Times New Roman"/>
                <w:b/>
                <w:bCs/>
                <w:sz w:val="20"/>
                <w:lang w:val="ru-RU"/>
              </w:rPr>
            </w:pPr>
          </w:p>
          <w:p w:rsidR="004E54C5" w:rsidRPr="00951061" w:rsidRDefault="004E54C5" w:rsidP="00DD38C3">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КЫРГЫЗСКАЯ РЕСПУБЛИКА</w:t>
            </w:r>
          </w:p>
          <w:p w:rsidR="004E54C5" w:rsidRPr="00951061" w:rsidRDefault="004E54C5" w:rsidP="00DD38C3">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ДЖАЛАЛ-АБАДСКАЯ ОБЛАСТЬ</w:t>
            </w:r>
          </w:p>
          <w:p w:rsidR="004E54C5" w:rsidRDefault="004E54C5" w:rsidP="00DD38C3">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ТОКТОГУЛЬСКИЙ РАЙОН</w:t>
            </w:r>
          </w:p>
          <w:p w:rsidR="004E54C5" w:rsidRPr="00951061" w:rsidRDefault="004E54C5" w:rsidP="00DD38C3">
            <w:pPr>
              <w:pStyle w:val="a3"/>
              <w:spacing w:line="276" w:lineRule="auto"/>
              <w:ind w:firstLine="0"/>
              <w:jc w:val="center"/>
              <w:rPr>
                <w:rFonts w:ascii="Times New Roman" w:hAnsi="Times New Roman"/>
                <w:b/>
                <w:bCs/>
                <w:sz w:val="20"/>
                <w:lang w:val="ru-RU"/>
              </w:rPr>
            </w:pPr>
          </w:p>
          <w:p w:rsidR="004E54C5" w:rsidRPr="006C5482" w:rsidRDefault="004E54C5" w:rsidP="00DD38C3">
            <w:pPr>
              <w:spacing w:line="276" w:lineRule="auto"/>
              <w:jc w:val="center"/>
              <w:rPr>
                <w:rFonts w:ascii="Times New Roman" w:hAnsi="Times New Roman"/>
                <w:sz w:val="20"/>
              </w:rPr>
            </w:pPr>
            <w:r w:rsidRPr="00951061">
              <w:rPr>
                <w:rFonts w:ascii="Times New Roman" w:hAnsi="Times New Roman" w:cs="Times New Roman"/>
                <w:b/>
                <w:bCs/>
                <w:sz w:val="20"/>
                <w:szCs w:val="20"/>
                <w:lang w:val="ky-KG"/>
              </w:rPr>
              <w:t xml:space="preserve">АЙЫЛНЫЙ КЕҢЕШ </w:t>
            </w:r>
            <w:r>
              <w:rPr>
                <w:rFonts w:ascii="Times New Roman" w:hAnsi="Times New Roman" w:cs="Times New Roman"/>
                <w:b/>
                <w:bCs/>
                <w:sz w:val="20"/>
                <w:szCs w:val="20"/>
                <w:lang w:val="ky-KG"/>
              </w:rPr>
              <w:t xml:space="preserve">                    АЙЫЛЬНОГО АЙМАКА </w:t>
            </w:r>
            <w:r w:rsidRPr="00951061">
              <w:rPr>
                <w:rFonts w:ascii="Times New Roman" w:hAnsi="Times New Roman" w:cs="Times New Roman"/>
                <w:b/>
                <w:bCs/>
                <w:sz w:val="20"/>
                <w:szCs w:val="20"/>
                <w:lang w:val="ky-KG"/>
              </w:rPr>
              <w:t>КЕТМЕН-ДОБО</w:t>
            </w:r>
          </w:p>
        </w:tc>
      </w:tr>
    </w:tbl>
    <w:p w:rsidR="004E54C5" w:rsidRPr="00606D8F" w:rsidRDefault="004E54C5" w:rsidP="004E54C5">
      <w:pPr>
        <w:pStyle w:val="a5"/>
        <w:rPr>
          <w:sz w:val="24"/>
          <w:szCs w:val="24"/>
          <w:lang w:val="ky-KG"/>
        </w:rPr>
      </w:pPr>
      <w:r w:rsidRPr="00606D8F">
        <w:rPr>
          <w:sz w:val="24"/>
          <w:szCs w:val="24"/>
          <w:lang w:val="ky-KG"/>
        </w:rPr>
        <w:t xml:space="preserve">       Кетмен – Дөбө айылдык  кеңешинин    IX чакырылышынын  кезектеги III сессиясы</w:t>
      </w:r>
    </w:p>
    <w:p w:rsidR="004E54C5" w:rsidRPr="00606D8F" w:rsidRDefault="004E54C5" w:rsidP="004E54C5">
      <w:pPr>
        <w:spacing w:after="0" w:line="240" w:lineRule="auto"/>
        <w:rPr>
          <w:rFonts w:ascii="Times New Roman" w:hAnsi="Times New Roman" w:cs="Times New Roman"/>
          <w:lang w:val="ky-KG"/>
        </w:rPr>
      </w:pPr>
    </w:p>
    <w:p w:rsidR="004E54C5" w:rsidRPr="00606D8F" w:rsidRDefault="004E54C5" w:rsidP="004E54C5">
      <w:pPr>
        <w:spacing w:after="0" w:line="240" w:lineRule="auto"/>
        <w:ind w:left="2127" w:hanging="1560"/>
        <w:rPr>
          <w:rFonts w:ascii="Times New Roman" w:hAnsi="Times New Roman" w:cs="Times New Roman"/>
          <w:b/>
          <w:sz w:val="24"/>
          <w:szCs w:val="24"/>
          <w:lang w:val="ky-KG"/>
        </w:rPr>
      </w:pPr>
      <w:r w:rsidRPr="00606D8F">
        <w:rPr>
          <w:rFonts w:ascii="Times New Roman" w:hAnsi="Times New Roman" w:cs="Times New Roman"/>
          <w:b/>
          <w:sz w:val="24"/>
          <w:szCs w:val="24"/>
          <w:lang w:val="ky-KG"/>
        </w:rPr>
        <w:t xml:space="preserve">                                                                 ТОКТОМ  </w:t>
      </w:r>
    </w:p>
    <w:p w:rsidR="004E54C5" w:rsidRPr="00606D8F" w:rsidRDefault="004E54C5" w:rsidP="004E54C5">
      <w:pPr>
        <w:spacing w:after="0" w:line="240" w:lineRule="auto"/>
        <w:rPr>
          <w:rFonts w:ascii="Times New Roman" w:hAnsi="Times New Roman" w:cs="Times New Roman"/>
          <w:sz w:val="24"/>
          <w:szCs w:val="24"/>
          <w:lang w:val="ky-KG"/>
        </w:rPr>
      </w:pPr>
      <w:r w:rsidRPr="00606D8F">
        <w:rPr>
          <w:rFonts w:ascii="Times New Roman" w:hAnsi="Times New Roman" w:cs="Times New Roman"/>
          <w:sz w:val="24"/>
          <w:szCs w:val="24"/>
          <w:lang w:val="ky-KG"/>
        </w:rPr>
        <w:t>2025-жылдын 04-февралы                                 № 26                                 Терек-Суу айылы</w:t>
      </w:r>
    </w:p>
    <w:p w:rsidR="004E54C5" w:rsidRPr="00606D8F" w:rsidRDefault="004E54C5" w:rsidP="004E54C5">
      <w:pPr>
        <w:spacing w:after="0" w:line="240" w:lineRule="auto"/>
        <w:rPr>
          <w:rFonts w:ascii="Times New Roman" w:hAnsi="Times New Roman" w:cs="Times New Roman"/>
          <w:sz w:val="24"/>
          <w:szCs w:val="24"/>
          <w:lang w:val="ky-KG"/>
        </w:rPr>
      </w:pPr>
    </w:p>
    <w:p w:rsidR="004E54C5" w:rsidRPr="00606D8F" w:rsidRDefault="004E54C5" w:rsidP="004E54C5">
      <w:pPr>
        <w:spacing w:after="0" w:line="240" w:lineRule="auto"/>
        <w:rPr>
          <w:rFonts w:ascii="Times New Roman" w:hAnsi="Times New Roman" w:cs="Times New Roman"/>
          <w:b/>
          <w:sz w:val="24"/>
          <w:szCs w:val="24"/>
          <w:lang w:val="ky-KG"/>
        </w:rPr>
      </w:pPr>
      <w:r w:rsidRPr="00606D8F">
        <w:rPr>
          <w:rFonts w:ascii="Times New Roman" w:hAnsi="Times New Roman" w:cs="Times New Roman"/>
          <w:b/>
          <w:sz w:val="24"/>
          <w:szCs w:val="24"/>
          <w:lang w:val="ky-KG"/>
        </w:rPr>
        <w:t xml:space="preserve">Кырк –Казык айылынын мечитинен Үңкүр, Тешик-Таш көчөсүнө </w:t>
      </w:r>
    </w:p>
    <w:p w:rsidR="004E54C5" w:rsidRPr="00606D8F" w:rsidRDefault="004E54C5" w:rsidP="004E54C5">
      <w:pPr>
        <w:spacing w:after="0" w:line="240" w:lineRule="auto"/>
        <w:rPr>
          <w:rFonts w:ascii="Times New Roman" w:hAnsi="Times New Roman" w:cs="Times New Roman"/>
          <w:b/>
          <w:sz w:val="24"/>
          <w:szCs w:val="24"/>
          <w:lang w:val="ky-KG"/>
        </w:rPr>
      </w:pPr>
      <w:r w:rsidRPr="00606D8F">
        <w:rPr>
          <w:rFonts w:ascii="Times New Roman" w:hAnsi="Times New Roman" w:cs="Times New Roman"/>
          <w:b/>
          <w:sz w:val="24"/>
          <w:szCs w:val="24"/>
          <w:lang w:val="ky-KG"/>
        </w:rPr>
        <w:t>ысым берүү жөнүндө</w:t>
      </w:r>
    </w:p>
    <w:p w:rsidR="004E54C5" w:rsidRPr="00606D8F" w:rsidRDefault="004E54C5" w:rsidP="004E54C5">
      <w:pPr>
        <w:spacing w:after="0" w:line="240" w:lineRule="auto"/>
        <w:rPr>
          <w:rFonts w:ascii="Times New Roman" w:hAnsi="Times New Roman" w:cs="Times New Roman"/>
          <w:b/>
          <w:sz w:val="24"/>
          <w:szCs w:val="24"/>
          <w:lang w:val="ky-KG"/>
        </w:rPr>
      </w:pPr>
    </w:p>
    <w:p w:rsidR="004E54C5" w:rsidRPr="00606D8F" w:rsidRDefault="004E54C5" w:rsidP="004E54C5">
      <w:pPr>
        <w:spacing w:after="0" w:line="240" w:lineRule="auto"/>
        <w:ind w:firstLine="708"/>
        <w:rPr>
          <w:rFonts w:ascii="Times New Roman" w:hAnsi="Times New Roman" w:cs="Times New Roman"/>
          <w:sz w:val="24"/>
          <w:szCs w:val="24"/>
          <w:lang w:val="ky-KG"/>
        </w:rPr>
      </w:pPr>
      <w:r w:rsidRPr="00606D8F">
        <w:rPr>
          <w:rFonts w:ascii="Times New Roman" w:hAnsi="Times New Roman" w:cs="Times New Roman"/>
          <w:sz w:val="24"/>
          <w:szCs w:val="24"/>
          <w:lang w:val="ky-KG"/>
        </w:rPr>
        <w:t>Кыргыз Республикасынын Министрлер Кабинетинин  2008-жылдын 19-августундагы</w:t>
      </w:r>
    </w:p>
    <w:p w:rsidR="004E54C5" w:rsidRPr="00606D8F" w:rsidRDefault="004E54C5" w:rsidP="004E54C5">
      <w:pPr>
        <w:spacing w:after="0" w:line="240" w:lineRule="auto"/>
        <w:ind w:firstLine="708"/>
        <w:rPr>
          <w:rFonts w:ascii="Times New Roman" w:hAnsi="Times New Roman" w:cs="Times New Roman"/>
          <w:b/>
          <w:sz w:val="24"/>
          <w:szCs w:val="24"/>
          <w:lang w:val="ky-KG"/>
        </w:rPr>
      </w:pPr>
      <w:r w:rsidRPr="00606D8F">
        <w:rPr>
          <w:rFonts w:ascii="Times New Roman" w:hAnsi="Times New Roman" w:cs="Times New Roman"/>
          <w:sz w:val="24"/>
          <w:szCs w:val="24"/>
          <w:lang w:val="ky-KG"/>
        </w:rPr>
        <w:t xml:space="preserve"> № 467 токтому менен  бекитилген “Мамлекеттик маанидеги обьектерге ат берүү жана атын өзгөртүү тартиби тууралуу” Жобонун негизинде (Кыргыз Республикасынын Министрлер Кабинетинин 2021-жылдын 29-декабрындагы №353 токтомдорунун редакцияларына ылайык) жана Кетмен-Дөбө айылдык кенештин туруктуу комиссиясынын 2025-жылды31-январдагы №2  протоколдук чечимин жана Кетмен-Дөбө айыл өкмөтүнүн  2025-жылдын 31-январдагы  №01-17-25/169 сунушун талкуулап Кетмен-Дөбө айылдык кеңешинин IX чакырылышынын  кезектеги III сессиясы  </w:t>
      </w:r>
      <w:r w:rsidRPr="00606D8F">
        <w:rPr>
          <w:rFonts w:ascii="Times New Roman" w:hAnsi="Times New Roman" w:cs="Times New Roman"/>
          <w:b/>
          <w:sz w:val="24"/>
          <w:szCs w:val="24"/>
          <w:lang w:val="ky-KG"/>
        </w:rPr>
        <w:t>токтом кылат:</w:t>
      </w:r>
    </w:p>
    <w:p w:rsidR="004E54C5" w:rsidRPr="00606D8F" w:rsidRDefault="004E54C5" w:rsidP="004E54C5">
      <w:pPr>
        <w:spacing w:after="0" w:line="240" w:lineRule="auto"/>
        <w:ind w:firstLine="708"/>
        <w:rPr>
          <w:rFonts w:ascii="Times New Roman" w:hAnsi="Times New Roman" w:cs="Times New Roman"/>
          <w:sz w:val="24"/>
          <w:szCs w:val="24"/>
          <w:lang w:val="ky-KG"/>
        </w:rPr>
      </w:pPr>
    </w:p>
    <w:p w:rsidR="004E54C5" w:rsidRPr="00606D8F" w:rsidRDefault="004E54C5" w:rsidP="004E54C5">
      <w:pPr>
        <w:pStyle w:val="a7"/>
        <w:numPr>
          <w:ilvl w:val="0"/>
          <w:numId w:val="1"/>
        </w:numPr>
        <w:spacing w:after="0" w:line="240" w:lineRule="auto"/>
        <w:rPr>
          <w:rFonts w:ascii="Times New Roman" w:hAnsi="Times New Roman" w:cs="Times New Roman"/>
          <w:sz w:val="24"/>
          <w:szCs w:val="24"/>
          <w:lang w:val="ky-KG"/>
        </w:rPr>
      </w:pPr>
      <w:r w:rsidRPr="00606D8F">
        <w:rPr>
          <w:rFonts w:ascii="Times New Roman" w:hAnsi="Times New Roman" w:cs="Times New Roman"/>
          <w:sz w:val="24"/>
          <w:szCs w:val="24"/>
          <w:lang w:val="ky-KG"/>
        </w:rPr>
        <w:t xml:space="preserve">Кетмен-Дөбө айылдык кенештин туруктуу комиссиясынын 2025-жылдын  </w:t>
      </w:r>
    </w:p>
    <w:p w:rsidR="004E54C5" w:rsidRPr="00606D8F" w:rsidRDefault="004E54C5" w:rsidP="004E54C5">
      <w:pPr>
        <w:pStyle w:val="a7"/>
        <w:spacing w:after="0" w:line="240" w:lineRule="auto"/>
        <w:ind w:left="1068"/>
        <w:rPr>
          <w:rFonts w:ascii="Times New Roman" w:hAnsi="Times New Roman" w:cs="Times New Roman"/>
          <w:sz w:val="24"/>
          <w:szCs w:val="24"/>
          <w:lang w:val="ky-KG"/>
        </w:rPr>
      </w:pPr>
      <w:r w:rsidRPr="00606D8F">
        <w:rPr>
          <w:rFonts w:ascii="Times New Roman" w:hAnsi="Times New Roman" w:cs="Times New Roman"/>
          <w:sz w:val="24"/>
          <w:szCs w:val="24"/>
          <w:lang w:val="ky-KG"/>
        </w:rPr>
        <w:t>31-январдагы №2  протоколдук чечимин ,жана Кетмен-Дөбө айыл өкмөтүнүн  2025жылдын 31-январдагы  №01-17-25/169 сунушу  колдоого алынсын.</w:t>
      </w:r>
    </w:p>
    <w:p w:rsidR="004E54C5" w:rsidRPr="00606D8F" w:rsidRDefault="004E54C5" w:rsidP="004E54C5">
      <w:pPr>
        <w:tabs>
          <w:tab w:val="left" w:pos="6771"/>
        </w:tabs>
        <w:spacing w:after="0" w:line="240" w:lineRule="auto"/>
        <w:rPr>
          <w:rFonts w:ascii="Times New Roman" w:hAnsi="Times New Roman" w:cs="Times New Roman"/>
          <w:sz w:val="24"/>
          <w:szCs w:val="24"/>
          <w:lang w:val="ky-KG"/>
        </w:rPr>
      </w:pPr>
    </w:p>
    <w:p w:rsidR="004E54C5" w:rsidRPr="00606D8F" w:rsidRDefault="004E54C5" w:rsidP="004E54C5">
      <w:pPr>
        <w:tabs>
          <w:tab w:val="left" w:pos="0"/>
        </w:tabs>
        <w:spacing w:after="0" w:line="240" w:lineRule="auto"/>
        <w:rPr>
          <w:rFonts w:ascii="Times New Roman" w:hAnsi="Times New Roman" w:cs="Times New Roman"/>
          <w:sz w:val="24"/>
          <w:szCs w:val="24"/>
          <w:lang w:val="ky-KG"/>
        </w:rPr>
      </w:pPr>
      <w:r w:rsidRPr="00606D8F">
        <w:rPr>
          <w:rFonts w:ascii="Times New Roman" w:hAnsi="Times New Roman" w:cs="Times New Roman"/>
          <w:sz w:val="24"/>
          <w:szCs w:val="24"/>
          <w:lang w:val="ky-KG"/>
        </w:rPr>
        <w:tab/>
        <w:t>2. Кырк –Казык айылынын мечитинен Үңкүр,Тешик-Таш  көчөсүнө  согуш ардагери, 1-даражадагы “Ата Мекендик согуш” орденин ээси Назаралиев Атантайдын  ысымын ыйгарууга макулдук берилсин.</w:t>
      </w:r>
    </w:p>
    <w:p w:rsidR="004E54C5" w:rsidRPr="00606D8F" w:rsidRDefault="004E54C5" w:rsidP="004E54C5">
      <w:pPr>
        <w:tabs>
          <w:tab w:val="left" w:pos="6771"/>
        </w:tabs>
        <w:spacing w:after="0" w:line="240" w:lineRule="auto"/>
        <w:rPr>
          <w:rFonts w:ascii="Times New Roman" w:hAnsi="Times New Roman" w:cs="Times New Roman"/>
          <w:b/>
          <w:sz w:val="24"/>
          <w:szCs w:val="24"/>
          <w:lang w:val="ky-KG"/>
        </w:rPr>
      </w:pPr>
    </w:p>
    <w:p w:rsidR="004E54C5" w:rsidRPr="00606D8F" w:rsidRDefault="004E54C5" w:rsidP="004E54C5">
      <w:pPr>
        <w:tabs>
          <w:tab w:val="left" w:pos="0"/>
        </w:tabs>
        <w:spacing w:after="0" w:line="240" w:lineRule="auto"/>
        <w:rPr>
          <w:rFonts w:ascii="Times New Roman" w:hAnsi="Times New Roman" w:cs="Times New Roman"/>
          <w:sz w:val="24"/>
          <w:szCs w:val="24"/>
          <w:lang w:val="ky-KG"/>
        </w:rPr>
      </w:pPr>
      <w:r w:rsidRPr="00606D8F">
        <w:rPr>
          <w:rFonts w:ascii="Times New Roman" w:hAnsi="Times New Roman" w:cs="Times New Roman"/>
          <w:b/>
          <w:sz w:val="24"/>
          <w:szCs w:val="24"/>
          <w:lang w:val="ky-KG"/>
        </w:rPr>
        <w:tab/>
      </w:r>
      <w:r w:rsidRPr="00606D8F">
        <w:rPr>
          <w:rFonts w:ascii="Times New Roman" w:hAnsi="Times New Roman" w:cs="Times New Roman"/>
          <w:sz w:val="24"/>
          <w:szCs w:val="24"/>
          <w:lang w:val="ky-KG"/>
        </w:rPr>
        <w:t>3</w:t>
      </w:r>
      <w:r w:rsidRPr="00606D8F">
        <w:rPr>
          <w:rFonts w:ascii="Times New Roman" w:hAnsi="Times New Roman" w:cs="Times New Roman"/>
          <w:b/>
          <w:sz w:val="24"/>
          <w:szCs w:val="24"/>
          <w:lang w:val="ky-KG"/>
        </w:rPr>
        <w:t xml:space="preserve">. </w:t>
      </w:r>
      <w:r w:rsidRPr="00606D8F">
        <w:rPr>
          <w:rFonts w:ascii="Times New Roman" w:hAnsi="Times New Roman" w:cs="Times New Roman"/>
          <w:sz w:val="24"/>
          <w:szCs w:val="24"/>
          <w:lang w:val="ky-KG"/>
        </w:rPr>
        <w:t>Кырк –Казык айылынын мечитинен Үңкүр,Тешик-Таш көчөсүнө согуш ардагери  Назаралиев Атантайдын  ысымын ыйгарылгандан кийинки  тиешелүү баардык документтерди даярдатуу,жазмаларды,белгилерди  илдирүү  уул-кыздарына милдеттендирилсин.</w:t>
      </w:r>
    </w:p>
    <w:p w:rsidR="004E54C5" w:rsidRPr="00606D8F" w:rsidRDefault="004E54C5" w:rsidP="004E54C5">
      <w:pPr>
        <w:spacing w:after="0" w:line="240" w:lineRule="auto"/>
        <w:rPr>
          <w:rFonts w:ascii="Times New Roman" w:hAnsi="Times New Roman" w:cs="Times New Roman"/>
          <w:sz w:val="24"/>
          <w:szCs w:val="24"/>
          <w:lang w:val="ky-KG"/>
        </w:rPr>
      </w:pPr>
    </w:p>
    <w:p w:rsidR="004E54C5" w:rsidRPr="00606D8F" w:rsidRDefault="004E54C5" w:rsidP="004E54C5">
      <w:pPr>
        <w:spacing w:after="0" w:line="240" w:lineRule="auto"/>
        <w:ind w:firstLine="708"/>
        <w:rPr>
          <w:rFonts w:ascii="Times New Roman" w:hAnsi="Times New Roman" w:cs="Times New Roman"/>
          <w:sz w:val="24"/>
          <w:szCs w:val="24"/>
          <w:lang w:val="ky-KG"/>
        </w:rPr>
      </w:pPr>
      <w:r w:rsidRPr="00606D8F">
        <w:rPr>
          <w:rFonts w:ascii="Times New Roman" w:hAnsi="Times New Roman" w:cs="Times New Roman"/>
          <w:sz w:val="24"/>
          <w:szCs w:val="24"/>
          <w:lang w:val="ky-KG"/>
        </w:rPr>
        <w:t>4</w:t>
      </w:r>
      <w:r w:rsidRPr="00606D8F">
        <w:rPr>
          <w:rFonts w:ascii="Times New Roman" w:hAnsi="Times New Roman" w:cs="Times New Roman"/>
          <w:b/>
          <w:sz w:val="24"/>
          <w:szCs w:val="24"/>
          <w:lang w:val="ky-KG"/>
        </w:rPr>
        <w:t xml:space="preserve">. </w:t>
      </w:r>
      <w:r w:rsidRPr="00606D8F">
        <w:rPr>
          <w:rFonts w:ascii="Times New Roman" w:hAnsi="Times New Roman" w:cs="Times New Roman"/>
          <w:sz w:val="24"/>
          <w:szCs w:val="24"/>
          <w:lang w:val="ky-KG"/>
        </w:rPr>
        <w:t>Бул токтомдун аткарылышын көзөмөлгө алуу айылдык кеңештин жергиликтүү өз алдынча башкарууну өнүктүрүү,жалпыга маалымдоо каражаттары,коомдук уюмдар жана жергиликтүү коомдоштуктар менен байланыш жана мыйзамдуулукту ,укук тартибин  сактоо,жарандардын укугун жана кызыкчылыгын коргоо, саламаттыкты сактоо жана социалдык маселелер боюнча туруктуу башчысы Д.Тургунбаевага тапшырылсын.</w:t>
      </w:r>
    </w:p>
    <w:p w:rsidR="004E54C5" w:rsidRPr="00606D8F" w:rsidRDefault="004E54C5" w:rsidP="004E54C5">
      <w:pPr>
        <w:spacing w:after="0" w:line="240" w:lineRule="auto"/>
        <w:ind w:firstLine="708"/>
        <w:rPr>
          <w:rFonts w:ascii="Times New Roman" w:hAnsi="Times New Roman" w:cs="Times New Roman"/>
          <w:sz w:val="24"/>
          <w:szCs w:val="24"/>
          <w:lang w:val="ky-KG"/>
        </w:rPr>
      </w:pPr>
    </w:p>
    <w:p w:rsidR="004E54C5" w:rsidRPr="00606D8F" w:rsidRDefault="004E54C5" w:rsidP="004E54C5">
      <w:pPr>
        <w:spacing w:after="0" w:line="240" w:lineRule="auto"/>
        <w:ind w:firstLine="708"/>
        <w:rPr>
          <w:rFonts w:ascii="Times New Roman" w:hAnsi="Times New Roman" w:cs="Times New Roman"/>
          <w:color w:val="232323"/>
          <w:sz w:val="24"/>
          <w:szCs w:val="24"/>
          <w:lang w:val="ky-KG"/>
        </w:rPr>
      </w:pPr>
      <w:r w:rsidRPr="00606D8F">
        <w:rPr>
          <w:rFonts w:ascii="Times New Roman" w:hAnsi="Times New Roman" w:cs="Times New Roman"/>
          <w:color w:val="232323"/>
          <w:sz w:val="24"/>
          <w:szCs w:val="24"/>
          <w:lang w:val="ky-KG"/>
        </w:rPr>
        <w:t>5</w:t>
      </w:r>
      <w:r w:rsidRPr="00606D8F">
        <w:rPr>
          <w:rFonts w:ascii="Times New Roman" w:hAnsi="Times New Roman" w:cs="Times New Roman"/>
          <w:b/>
          <w:color w:val="232323"/>
          <w:sz w:val="24"/>
          <w:szCs w:val="24"/>
          <w:lang w:val="ky-KG"/>
        </w:rPr>
        <w:t xml:space="preserve">. </w:t>
      </w:r>
      <w:r w:rsidRPr="00606D8F">
        <w:rPr>
          <w:rFonts w:ascii="Times New Roman" w:hAnsi="Times New Roman" w:cs="Times New Roman"/>
          <w:color w:val="232323"/>
          <w:sz w:val="24"/>
          <w:szCs w:val="24"/>
          <w:lang w:val="ky-KG"/>
        </w:rPr>
        <w:t>Токтом мамлекеттик тилде гана кабыл алынды.</w:t>
      </w:r>
    </w:p>
    <w:p w:rsidR="004E54C5" w:rsidRPr="00606D8F" w:rsidRDefault="004E54C5" w:rsidP="004E54C5">
      <w:pPr>
        <w:spacing w:after="0" w:line="240" w:lineRule="auto"/>
        <w:rPr>
          <w:rFonts w:ascii="Times New Roman" w:hAnsi="Times New Roman" w:cs="Times New Roman"/>
          <w:sz w:val="24"/>
          <w:szCs w:val="24"/>
          <w:lang w:val="ky-KG"/>
        </w:rPr>
      </w:pPr>
    </w:p>
    <w:p w:rsidR="004E54C5" w:rsidRPr="00606D8F" w:rsidRDefault="004E54C5" w:rsidP="004E54C5">
      <w:pPr>
        <w:spacing w:after="0" w:line="240" w:lineRule="auto"/>
        <w:ind w:firstLine="708"/>
        <w:rPr>
          <w:rFonts w:ascii="Times New Roman" w:hAnsi="Times New Roman" w:cs="Times New Roman"/>
          <w:sz w:val="24"/>
          <w:szCs w:val="24"/>
          <w:lang w:val="ky-KG"/>
        </w:rPr>
      </w:pPr>
      <w:r w:rsidRPr="00606D8F">
        <w:rPr>
          <w:rFonts w:ascii="Times New Roman" w:hAnsi="Times New Roman" w:cs="Times New Roman"/>
          <w:sz w:val="24"/>
          <w:szCs w:val="24"/>
          <w:lang w:val="ky-KG"/>
        </w:rPr>
        <w:t>6. Бул токтом   https://www.ketmen-dobo.gov.kg  сайтына жарыяланган күндөн тартып мыйзамдуу күчүнө кирет.</w:t>
      </w:r>
    </w:p>
    <w:p w:rsidR="004E54C5" w:rsidRPr="00606D8F" w:rsidRDefault="004E54C5" w:rsidP="004E54C5">
      <w:pPr>
        <w:spacing w:after="0" w:line="240" w:lineRule="auto"/>
        <w:rPr>
          <w:rFonts w:ascii="Times New Roman" w:hAnsi="Times New Roman" w:cs="Times New Roman"/>
          <w:color w:val="232323"/>
          <w:sz w:val="24"/>
          <w:szCs w:val="24"/>
          <w:lang w:val="ky-KG"/>
        </w:rPr>
      </w:pPr>
    </w:p>
    <w:p w:rsidR="004E54C5" w:rsidRPr="00606D8F" w:rsidRDefault="004E54C5" w:rsidP="004E54C5">
      <w:pPr>
        <w:spacing w:after="0" w:line="240" w:lineRule="auto"/>
        <w:rPr>
          <w:rFonts w:ascii="Times New Roman" w:hAnsi="Times New Roman" w:cs="Times New Roman"/>
          <w:color w:val="232323"/>
          <w:sz w:val="24"/>
          <w:szCs w:val="24"/>
          <w:lang w:val="ky-KG"/>
        </w:rPr>
      </w:pPr>
    </w:p>
    <w:p w:rsidR="002A016E" w:rsidRPr="004E54C5" w:rsidRDefault="004E54C5" w:rsidP="004E54C5">
      <w:pPr>
        <w:rPr>
          <w:lang w:val="ky-KG"/>
        </w:rPr>
      </w:pPr>
      <w:r w:rsidRPr="00606D8F">
        <w:rPr>
          <w:rFonts w:ascii="Times New Roman" w:hAnsi="Times New Roman" w:cs="Times New Roman"/>
          <w:b/>
          <w:sz w:val="24"/>
          <w:szCs w:val="24"/>
          <w:lang w:val="ky-KG"/>
        </w:rPr>
        <w:t xml:space="preserve">Айылдык кеңештин төрагасы                                                          А.С.Алишеров    </w:t>
      </w:r>
      <w:bookmarkStart w:id="0" w:name="_GoBack"/>
      <w:bookmarkEnd w:id="0"/>
    </w:p>
    <w:sectPr w:rsidR="002A016E" w:rsidRPr="004E5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F25D4"/>
    <w:multiLevelType w:val="hybridMultilevel"/>
    <w:tmpl w:val="EB5AA1B4"/>
    <w:lvl w:ilvl="0" w:tplc="46E4E6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33"/>
    <w:rsid w:val="002A016E"/>
    <w:rsid w:val="00442A33"/>
    <w:rsid w:val="004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5DD68-F29E-4244-A0B0-95529D66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4C5"/>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4E54C5"/>
    <w:pPr>
      <w:autoSpaceDE w:val="0"/>
      <w:autoSpaceDN w:val="0"/>
      <w:spacing w:after="0" w:line="240" w:lineRule="auto"/>
      <w:ind w:firstLine="708"/>
      <w:jc w:val="both"/>
    </w:pPr>
    <w:rPr>
      <w:rFonts w:cs="Times New Roman"/>
      <w:sz w:val="28"/>
      <w:szCs w:val="20"/>
      <w:lang w:val="ky-KG"/>
    </w:rPr>
  </w:style>
  <w:style w:type="character" w:customStyle="1" w:styleId="a4">
    <w:name w:val="Основной текст с отступом Знак"/>
    <w:basedOn w:val="a0"/>
    <w:link w:val="a3"/>
    <w:rsid w:val="004E54C5"/>
    <w:rPr>
      <w:rFonts w:ascii="Calibri" w:eastAsia="Calibri" w:hAnsi="Calibri" w:cs="Times New Roman"/>
      <w:sz w:val="28"/>
      <w:szCs w:val="20"/>
      <w:lang w:val="ky-KG" w:eastAsia="ru-RU"/>
    </w:rPr>
  </w:style>
  <w:style w:type="paragraph" w:styleId="a5">
    <w:name w:val="No Spacing"/>
    <w:link w:val="a6"/>
    <w:uiPriority w:val="1"/>
    <w:qFormat/>
    <w:rsid w:val="004E54C5"/>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4E54C5"/>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4E54C5"/>
    <w:pPr>
      <w:ind w:left="720"/>
      <w:contextualSpacing/>
    </w:pPr>
  </w:style>
  <w:style w:type="character" w:customStyle="1" w:styleId="a8">
    <w:name w:val="Абзац списка Знак"/>
    <w:basedOn w:val="a0"/>
    <w:link w:val="a7"/>
    <w:uiPriority w:val="34"/>
    <w:qFormat/>
    <w:rsid w:val="004E54C5"/>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2025-05-13T03:56:00Z</dcterms:created>
  <dcterms:modified xsi:type="dcterms:W3CDTF">2025-05-13T03:56:00Z</dcterms:modified>
</cp:coreProperties>
</file>