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1036"/>
        <w:tblW w:w="9464" w:type="dxa"/>
        <w:tblBorders>
          <w:bottom w:val="thickThinSmallGap" w:sz="2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418"/>
        <w:gridCol w:w="3969"/>
      </w:tblGrid>
      <w:tr w:rsidR="000A150B" w:rsidRPr="00454FEC" w:rsidTr="009347F3">
        <w:trPr>
          <w:trHeight w:val="2268"/>
        </w:trPr>
        <w:tc>
          <w:tcPr>
            <w:tcW w:w="4077" w:type="dxa"/>
            <w:tcBorders>
              <w:bottom w:val="single" w:sz="4" w:space="0" w:color="auto"/>
            </w:tcBorders>
          </w:tcPr>
          <w:p w:rsidR="000A150B" w:rsidRPr="00CE3AD2" w:rsidRDefault="000A150B" w:rsidP="009347F3">
            <w:pPr>
              <w:pStyle w:val="a3"/>
              <w:spacing w:line="276" w:lineRule="auto"/>
              <w:ind w:firstLine="0"/>
              <w:rPr>
                <w:rFonts w:ascii="Times New Roman" w:hAnsi="Times New Roman"/>
                <w:b/>
                <w:bCs/>
                <w:sz w:val="20"/>
              </w:rPr>
            </w:pPr>
            <w:r w:rsidRPr="00CE3AD2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</w:t>
            </w:r>
          </w:p>
          <w:p w:rsidR="000A150B" w:rsidRPr="006561B8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</w:rPr>
              <w:t>КЫРГЫЗ РЕСПУБЛИКАСЫ</w:t>
            </w:r>
          </w:p>
          <w:p w:rsidR="000A150B" w:rsidRPr="006561B8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Жалал-Абад областы</w:t>
            </w:r>
          </w:p>
          <w:p w:rsidR="000A150B" w:rsidRPr="006561B8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Токтогул району</w:t>
            </w:r>
          </w:p>
          <w:p w:rsidR="000A150B" w:rsidRPr="00FC7816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0A150B" w:rsidRPr="006561B8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Кетмен-Дөбө айылдык</w:t>
            </w: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 xml:space="preserve"> </w:t>
            </w:r>
          </w:p>
          <w:p w:rsidR="000A150B" w:rsidRPr="003A3E8B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аймагынын айыл</w:t>
            </w:r>
            <w:r w:rsidRPr="004E5E5B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д</w:t>
            </w:r>
            <w:r w:rsidRPr="003A3E8B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ык кеңеши</w:t>
            </w:r>
          </w:p>
          <w:p w:rsidR="000A150B" w:rsidRPr="00FC7816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0A150B" w:rsidRPr="00CE3AD2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0A150B" w:rsidRPr="00330C31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330C31">
              <w:rPr>
                <w:rFonts w:ascii="Times New Roman" w:hAnsi="Times New Roman"/>
                <w:sz w:val="10"/>
                <w:szCs w:val="18"/>
              </w:rPr>
              <w:t xml:space="preserve">   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50B" w:rsidRPr="00CE3AD2" w:rsidRDefault="000A150B" w:rsidP="009347F3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  <w:p w:rsidR="000A150B" w:rsidRPr="00330C31" w:rsidRDefault="000A150B" w:rsidP="009347F3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8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3729286" wp14:editId="6D6BF84B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68580</wp:posOffset>
                  </wp:positionV>
                  <wp:extent cx="736600" cy="719455"/>
                  <wp:effectExtent l="0" t="0" r="6350" b="4445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px-Emblem_of_Kyrgyzstan.svg (1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150B" w:rsidRPr="00CE3AD2" w:rsidRDefault="000A150B" w:rsidP="009347F3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A150B" w:rsidRPr="00330C31" w:rsidRDefault="000A150B" w:rsidP="009347F3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18"/>
                <w:szCs w:val="26"/>
              </w:rPr>
            </w:pPr>
          </w:p>
          <w:p w:rsidR="000A150B" w:rsidRPr="006561B8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КЫРГЫЗСКАЯ РЕСПУБЛИКА</w:t>
            </w:r>
          </w:p>
          <w:p w:rsidR="000A150B" w:rsidRPr="006561B8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ДЖАЛАЛ-АБАДСКАЯ ОБЛАСТЬ</w:t>
            </w:r>
          </w:p>
          <w:p w:rsidR="000A150B" w:rsidRPr="006561B8" w:rsidRDefault="000A150B" w:rsidP="009347F3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ТОКТОГУЛЬСКИЙ РАЙОН</w:t>
            </w:r>
          </w:p>
          <w:p w:rsidR="000A150B" w:rsidRPr="00FC7816" w:rsidRDefault="000A150B" w:rsidP="009347F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y-KG"/>
              </w:rPr>
            </w:pPr>
          </w:p>
          <w:p w:rsidR="000A150B" w:rsidRPr="009D621E" w:rsidRDefault="000A150B" w:rsidP="009347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</w:pPr>
            <w:r w:rsidRPr="009D621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  <w:t>АЙЫЛНЫЙ КЕНЕШ АЙЫЛНОГО АЙМАКА КЕТМЕН-ДОБО</w:t>
            </w:r>
          </w:p>
        </w:tc>
      </w:tr>
    </w:tbl>
    <w:p w:rsidR="000A150B" w:rsidRPr="001F2898" w:rsidRDefault="000A150B" w:rsidP="000A150B">
      <w:pPr>
        <w:pStyle w:val="a5"/>
        <w:rPr>
          <w:sz w:val="24"/>
          <w:szCs w:val="24"/>
          <w:lang w:val="ky-KG"/>
        </w:rPr>
      </w:pPr>
      <w:r>
        <w:rPr>
          <w:rFonts w:ascii="Calibri" w:eastAsia="Calibri" w:hAnsi="Calibri" w:cs="Calibri"/>
          <w:sz w:val="22"/>
          <w:szCs w:val="22"/>
          <w:lang w:val="ky-KG"/>
        </w:rPr>
        <w:t xml:space="preserve">        </w:t>
      </w:r>
      <w:r w:rsidRPr="003A3E8B">
        <w:rPr>
          <w:b/>
          <w:lang w:val="ky-KG"/>
        </w:rPr>
        <w:t xml:space="preserve"> </w:t>
      </w:r>
      <w:r>
        <w:rPr>
          <w:sz w:val="24"/>
          <w:szCs w:val="24"/>
          <w:lang w:val="ky-KG"/>
        </w:rPr>
        <w:t xml:space="preserve">Кетмен-Дөбө айылдык кенешинин </w:t>
      </w:r>
      <w:r w:rsidRPr="003A3E8B">
        <w:rPr>
          <w:sz w:val="24"/>
          <w:szCs w:val="24"/>
          <w:lang w:val="ky-KG"/>
        </w:rPr>
        <w:t xml:space="preserve">IX </w:t>
      </w:r>
      <w:r w:rsidRPr="00194368">
        <w:rPr>
          <w:sz w:val="24"/>
          <w:szCs w:val="24"/>
          <w:lang w:val="ky-KG"/>
        </w:rPr>
        <w:t xml:space="preserve">чакырылышынын </w:t>
      </w:r>
      <w:r w:rsidRPr="008665C6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 xml:space="preserve">кезектеги </w:t>
      </w:r>
      <w:r w:rsidRPr="00194368">
        <w:rPr>
          <w:sz w:val="24"/>
          <w:szCs w:val="24"/>
          <w:lang w:val="ky-KG"/>
        </w:rPr>
        <w:t>l</w:t>
      </w:r>
      <w:r w:rsidRPr="008665C6">
        <w:rPr>
          <w:sz w:val="24"/>
          <w:szCs w:val="24"/>
          <w:lang w:val="ky-KG"/>
        </w:rPr>
        <w:t>V</w:t>
      </w:r>
      <w:r>
        <w:rPr>
          <w:sz w:val="24"/>
          <w:szCs w:val="24"/>
          <w:lang w:val="ky-KG"/>
        </w:rPr>
        <w:t xml:space="preserve">  </w:t>
      </w:r>
      <w:r w:rsidRPr="00C9791F">
        <w:rPr>
          <w:sz w:val="24"/>
          <w:szCs w:val="24"/>
          <w:lang w:val="ky-KG"/>
        </w:rPr>
        <w:t>сессиясы</w:t>
      </w:r>
    </w:p>
    <w:p w:rsidR="000A150B" w:rsidRDefault="000A150B" w:rsidP="000A150B">
      <w:pPr>
        <w:jc w:val="both"/>
        <w:rPr>
          <w:rFonts w:ascii="Times New Roman" w:hAnsi="Times New Roman"/>
          <w:b/>
          <w:lang w:val="ky-KG"/>
        </w:rPr>
      </w:pPr>
    </w:p>
    <w:p w:rsidR="000A150B" w:rsidRPr="007A2B62" w:rsidRDefault="000A150B" w:rsidP="000A150B">
      <w:pPr>
        <w:jc w:val="both"/>
        <w:rPr>
          <w:b/>
          <w:color w:val="002060"/>
          <w:lang w:val="ky-KG"/>
        </w:rPr>
      </w:pPr>
      <w:r w:rsidRPr="007A2B62">
        <w:rPr>
          <w:b/>
          <w:color w:val="002060"/>
          <w:lang w:val="ky-KG"/>
        </w:rPr>
        <w:t xml:space="preserve">                                                            ТОКТОМ  </w:t>
      </w:r>
      <w:r w:rsidRPr="007A2B62">
        <w:rPr>
          <w:color w:val="002060"/>
          <w:lang w:val="ky-KG"/>
        </w:rPr>
        <w:t xml:space="preserve"> </w:t>
      </w:r>
    </w:p>
    <w:p w:rsidR="000A150B" w:rsidRDefault="000A150B" w:rsidP="000A150B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2025-жыл 26-март                                    </w:t>
      </w:r>
      <w:r w:rsidRPr="007A2B62">
        <w:rPr>
          <w:color w:val="002060"/>
          <w:lang w:val="ky-KG"/>
        </w:rPr>
        <w:t xml:space="preserve">   </w:t>
      </w:r>
      <w:r>
        <w:rPr>
          <w:color w:val="002060"/>
          <w:lang w:val="ky-KG"/>
        </w:rPr>
        <w:t xml:space="preserve">№ </w:t>
      </w:r>
      <w:r w:rsidRPr="00B3258B">
        <w:rPr>
          <w:color w:val="002060"/>
          <w:lang w:val="ky-KG"/>
        </w:rPr>
        <w:t xml:space="preserve">  </w:t>
      </w:r>
      <w:r>
        <w:rPr>
          <w:color w:val="002060"/>
          <w:lang w:val="ky-KG"/>
        </w:rPr>
        <w:t>44</w:t>
      </w:r>
      <w:r w:rsidRPr="00B3258B">
        <w:rPr>
          <w:color w:val="002060"/>
          <w:lang w:val="ky-KG"/>
        </w:rPr>
        <w:t xml:space="preserve">   </w:t>
      </w:r>
      <w:r w:rsidRPr="007A2B62">
        <w:rPr>
          <w:color w:val="002060"/>
          <w:lang w:val="ky-KG"/>
        </w:rPr>
        <w:t xml:space="preserve">                                      Терек-Суу айылы</w:t>
      </w:r>
    </w:p>
    <w:p w:rsidR="000A150B" w:rsidRDefault="000A150B" w:rsidP="000A150B">
      <w:pPr>
        <w:jc w:val="both"/>
        <w:rPr>
          <w:b/>
          <w:color w:val="002060"/>
          <w:lang w:val="ky-KG"/>
        </w:rPr>
      </w:pPr>
    </w:p>
    <w:p w:rsidR="000A150B" w:rsidRDefault="000A150B" w:rsidP="000A150B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Кетмен-Дөбө айыл аймагында жайгашкан айыл чарба жерлеринин кайра бөлүштүрүү фондусунун жерлерин ижарага берүү тартиби жөнүндө.</w:t>
      </w:r>
    </w:p>
    <w:p w:rsidR="000A150B" w:rsidRDefault="000A150B" w:rsidP="000A150B">
      <w:pPr>
        <w:jc w:val="both"/>
        <w:rPr>
          <w:b/>
          <w:color w:val="002060"/>
          <w:lang w:val="ky-KG"/>
        </w:rPr>
      </w:pPr>
    </w:p>
    <w:p w:rsidR="000A150B" w:rsidRDefault="000A150B" w:rsidP="000A150B">
      <w:pPr>
        <w:ind w:firstLine="708"/>
        <w:jc w:val="both"/>
        <w:rPr>
          <w:b/>
          <w:color w:val="002060"/>
          <w:lang w:val="ky-KG"/>
        </w:rPr>
      </w:pPr>
      <w:r>
        <w:rPr>
          <w:color w:val="002060"/>
          <w:lang w:val="ky-KG"/>
        </w:rPr>
        <w:t>Кетмен-Дөбө айыл аймагына караштуу айыл чарба жерлеринин кайра бөлүштүрүү фондусунун жерлерин пайдаланышы боюнча Кетмен-Дөбө айыл өкмөтүнүн башкы адиси У.Масирбаевдин жана айыл чарба комитетинин туруктуу комиссиясынын маалыматын жана сунушун угуп, талкуулап, Кыргыз Республикасынын №123 ,,Жергиликтүү мамлекеттик администрация жана жергиликтүү өз алдынча башкаруу органдары жөнүндө</w:t>
      </w:r>
      <w:r w:rsidRPr="00674820">
        <w:rPr>
          <w:color w:val="002060"/>
          <w:lang w:val="ky-KG"/>
        </w:rPr>
        <w:t>”</w:t>
      </w:r>
      <w:r>
        <w:rPr>
          <w:color w:val="002060"/>
          <w:lang w:val="ky-KG"/>
        </w:rPr>
        <w:t xml:space="preserve">  мыйзамынын 29-34 беренелеринин </w:t>
      </w:r>
      <w:r>
        <w:rPr>
          <w:color w:val="002060"/>
          <w:lang w:val="ky-KG"/>
        </w:rPr>
        <w:tab/>
        <w:t xml:space="preserve">8-4 пунктарына, Айыл чарба жерлеринин мамлекеттик фондунун жерлерин ижарага берүү шарттары жана тартиби тууралуу Типтүү Жобого таянып, Кетмен-Дөбө айылдык кеңеши </w:t>
      </w:r>
      <w:r w:rsidRPr="006968C7">
        <w:rPr>
          <w:b/>
          <w:color w:val="002060"/>
          <w:lang w:val="ky-KG"/>
        </w:rPr>
        <w:t>токтом кылат:</w:t>
      </w:r>
    </w:p>
    <w:p w:rsidR="000A150B" w:rsidRDefault="000A150B" w:rsidP="000A150B">
      <w:pPr>
        <w:jc w:val="both"/>
        <w:rPr>
          <w:b/>
          <w:color w:val="002060"/>
          <w:lang w:val="ky-KG"/>
        </w:rPr>
      </w:pPr>
    </w:p>
    <w:p w:rsidR="000A150B" w:rsidRDefault="000A150B" w:rsidP="000A150B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1. Айыл өкмөтүнүн айыл чарба боюнча башы адиси У. Масирбаевдин жана айыл чарба боюнча туруктуу комиссиясынын маалыматы жана сунушу жактырылсын. (тиркеме тиркелет).</w:t>
      </w:r>
    </w:p>
    <w:p w:rsidR="000A150B" w:rsidRDefault="000A150B" w:rsidP="000A150B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2. Барчын, Бекмат,Мааданбек,Топчубай,Ак-Талаа, Көпүрө башы,</w:t>
      </w:r>
      <w:r w:rsidRPr="00063B70">
        <w:rPr>
          <w:color w:val="002060"/>
          <w:lang w:val="ky-KG"/>
        </w:rPr>
        <w:t xml:space="preserve"> </w:t>
      </w:r>
      <w:r>
        <w:rPr>
          <w:color w:val="002060"/>
          <w:lang w:val="ky-KG"/>
        </w:rPr>
        <w:t>Жаргылчакты, Имерилиш участкасындагы мөөнөтү бүткөн жерлер, ,,Айыл чарба жерлеринин мамлекеттик фондунун жерлерин ижарага берүү шарттары жана тартиби тууралуу</w:t>
      </w:r>
      <w:r w:rsidRPr="008E1FBE">
        <w:rPr>
          <w:color w:val="002060"/>
          <w:lang w:val="ky-KG"/>
        </w:rPr>
        <w:t>”</w:t>
      </w:r>
      <w:r>
        <w:rPr>
          <w:color w:val="002060"/>
          <w:lang w:val="ky-KG"/>
        </w:rPr>
        <w:t xml:space="preserve"> Типтүү Жобонун 3-беренесинин негизинде иш алып баруу жагы айыл өкмөтүнүн алдында түзүлгөн жер комиссиясына милдеттендирилсин.</w:t>
      </w:r>
    </w:p>
    <w:p w:rsidR="000A150B" w:rsidRPr="00674820" w:rsidRDefault="000A150B" w:rsidP="000A150B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3. </w:t>
      </w:r>
      <w:r w:rsidRPr="00063B70">
        <w:rPr>
          <w:color w:val="002060"/>
          <w:lang w:val="ky-KG"/>
        </w:rPr>
        <w:t>Кетмен-Д</w:t>
      </w:r>
      <w:r>
        <w:rPr>
          <w:color w:val="002060"/>
          <w:lang w:val="ky-KG"/>
        </w:rPr>
        <w:t>өбө айыл аймагында жайгашкан Кара-Күңгөй, Ак-Тектир айылдарындагы 2025-жылдын 19-мартында өткөн  элдик жыйындагы жергиликтүү тургундардын өтүнүчү, суранычына ылайык, Теңечим,Чаар-Кайың, Атана, Шанек участкалары айылдан алыс жана жолу татаал, июнь айына чейин мал жайылып, чөп чабынды жерлеринен жылына 1-2 жолу гана тоют жыйноо мүмкүнчүлүгүн эске алып,  ,,Айыл чарба жерлеринин мамлекеттик фондунун жерлерин ижарага берүү шарттары жана тартиби тууралуу</w:t>
      </w:r>
      <w:r w:rsidRPr="00674820">
        <w:rPr>
          <w:color w:val="002060"/>
          <w:lang w:val="ky-KG"/>
        </w:rPr>
        <w:t>”</w:t>
      </w:r>
      <w:r>
        <w:rPr>
          <w:color w:val="002060"/>
          <w:lang w:val="ky-KG"/>
        </w:rPr>
        <w:t xml:space="preserve"> Типтүү Жобонун 2-беренесинин 14-пунктунун негизинде түз берүү жолу менен келишим түзүү жана ижара акысы, Кыргыз Республикасынын №123 ,,Жергиликтүү мамлекеттик администрация жана жергиликтүү өз алдынча башкаруу органдары жөнүндө</w:t>
      </w:r>
      <w:r w:rsidRPr="00674820">
        <w:rPr>
          <w:color w:val="002060"/>
          <w:lang w:val="ky-KG"/>
        </w:rPr>
        <w:t xml:space="preserve">” </w:t>
      </w:r>
      <w:r>
        <w:rPr>
          <w:color w:val="002060"/>
          <w:lang w:val="ky-KG"/>
        </w:rPr>
        <w:t>мыйзамынын 34-беренесинин 4-пунктунун негизинде гектарына 2000 сомдон ижара акысы белгиленсин жана айыл өкмөтүнүн алдында түзүлгөн жер комиссиясына сунушталсын.</w:t>
      </w:r>
    </w:p>
    <w:p w:rsidR="000A150B" w:rsidRDefault="000A150B" w:rsidP="000A150B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>4. Имерилиш участкасынан ,, Бай түшүм асыл тукум, үрөөнчүлүк кооперативине</w:t>
      </w:r>
      <w:r w:rsidRPr="00097955">
        <w:rPr>
          <w:color w:val="002060"/>
          <w:lang w:val="ky-KG"/>
        </w:rPr>
        <w:t>”</w:t>
      </w:r>
      <w:r>
        <w:rPr>
          <w:color w:val="002060"/>
          <w:lang w:val="ky-KG"/>
        </w:rPr>
        <w:t xml:space="preserve"> берилген 4,50 га жердин келишими Ак-Талаа участкасына түзүлгөн келишимге кошо түзүлүп калгандыктан, </w:t>
      </w:r>
      <w:r>
        <w:rPr>
          <w:color w:val="002060"/>
          <w:lang w:val="ky-KG"/>
        </w:rPr>
        <w:lastRenderedPageBreak/>
        <w:t>Бай түшүм асыл тукум, үрөөнчүлүк кооперативинин</w:t>
      </w:r>
      <w:r w:rsidRPr="00097955">
        <w:rPr>
          <w:color w:val="002060"/>
          <w:lang w:val="ky-KG"/>
        </w:rPr>
        <w:t xml:space="preserve">” </w:t>
      </w:r>
      <w:r>
        <w:rPr>
          <w:color w:val="002060"/>
          <w:lang w:val="ky-KG"/>
        </w:rPr>
        <w:t>келишимин жараксыз деп табуу жагы айыл өкмөтүнүн алдында түзүлгөн жер комиссиясына сунушталсын.</w:t>
      </w:r>
    </w:p>
    <w:p w:rsidR="000A150B" w:rsidRPr="00097955" w:rsidRDefault="000A150B" w:rsidP="000A150B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>5. Айыл чарба жерлеринин Барчын ж.б участкаларындагы аң болуп, суу жеп, айдоого жараксыз болгон жерлерин калыбына келтирүү, чыгымдарын эсептөө, ж.б жумуштарын аныктоо, сунуштарды берүү айыл өкмөтүнүн алдында түзүлгөн жер комиссиясына милдеттендирилсин.</w:t>
      </w:r>
    </w:p>
    <w:p w:rsidR="000A150B" w:rsidRPr="00545307" w:rsidRDefault="000A150B" w:rsidP="000A150B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>6. Терек-Суу айылынын четиндеги бош жаткан 12 гектар жерди көп жылдык бак-дарактарды отургузуу, агротехникалык иштерди жүргүзүү жана тамчылатып сугаруу жана өздөштүрүү үчүн ,,Айыл чарба жерелеринин мамлекеттик фондунун жерлерин ижарага берүү жана тартиби тууралуу</w:t>
      </w:r>
      <w:r w:rsidRPr="00545307">
        <w:rPr>
          <w:color w:val="002060"/>
          <w:lang w:val="ky-KG"/>
        </w:rPr>
        <w:t>”</w:t>
      </w:r>
      <w:r>
        <w:rPr>
          <w:color w:val="002060"/>
          <w:lang w:val="ky-KG"/>
        </w:rPr>
        <w:t xml:space="preserve"> Типтүү Жобосунун негизинде конкурс жарыялоо айыл өкмөтүнүн алдындагы түзүлгөн жер комиссиясына сунушталсын.</w:t>
      </w:r>
    </w:p>
    <w:p w:rsidR="000A150B" w:rsidRPr="00AB4973" w:rsidRDefault="000A150B" w:rsidP="000A150B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4. Бул токтомду көзөмөлдөө жагы айыл чарба,жайыт, экология боюнча туруктуу комиссиясына   тапшырылсын.</w:t>
      </w:r>
    </w:p>
    <w:p w:rsidR="000A150B" w:rsidRPr="00241DDD" w:rsidRDefault="000A150B" w:rsidP="000A150B">
      <w:pPr>
        <w:ind w:firstLine="708"/>
        <w:jc w:val="both"/>
        <w:rPr>
          <w:color w:val="002060"/>
          <w:lang w:val="ky-KG"/>
        </w:rPr>
      </w:pPr>
      <w:r>
        <w:rPr>
          <w:b/>
          <w:color w:val="002060"/>
          <w:lang w:val="ky-KG"/>
        </w:rPr>
        <w:t>5</w:t>
      </w:r>
      <w:r w:rsidRPr="007A2B62">
        <w:rPr>
          <w:b/>
          <w:color w:val="002060"/>
          <w:lang w:val="ky-KG"/>
        </w:rPr>
        <w:t>.</w:t>
      </w:r>
      <w:r w:rsidRPr="007A2B62">
        <w:rPr>
          <w:color w:val="002060"/>
          <w:lang w:val="ky-KG"/>
        </w:rPr>
        <w:t xml:space="preserve"> Токтом мамлекеттик тилде гана кабыл алынды.</w:t>
      </w:r>
      <w:r>
        <w:rPr>
          <w:color w:val="002060"/>
          <w:lang w:val="ky-KG"/>
        </w:rPr>
        <w:t xml:space="preserve"> </w:t>
      </w:r>
    </w:p>
    <w:p w:rsidR="000A150B" w:rsidRPr="00AB4973" w:rsidRDefault="000A150B" w:rsidP="000A150B">
      <w:pPr>
        <w:pStyle w:val="a5"/>
        <w:ind w:firstLine="708"/>
        <w:jc w:val="both"/>
        <w:rPr>
          <w:color w:val="002060"/>
          <w:sz w:val="24"/>
          <w:szCs w:val="24"/>
          <w:lang w:val="ky-KG"/>
        </w:rPr>
      </w:pPr>
      <w:r>
        <w:rPr>
          <w:b/>
          <w:color w:val="002060"/>
          <w:sz w:val="24"/>
          <w:szCs w:val="24"/>
          <w:lang w:val="ky-KG"/>
        </w:rPr>
        <w:t>6</w:t>
      </w:r>
      <w:r w:rsidRPr="00241DDD">
        <w:rPr>
          <w:b/>
          <w:color w:val="002060"/>
          <w:sz w:val="24"/>
          <w:szCs w:val="24"/>
          <w:lang w:val="ky-KG"/>
        </w:rPr>
        <w:t>.</w:t>
      </w:r>
      <w:r w:rsidRPr="00241DDD">
        <w:rPr>
          <w:color w:val="002060"/>
          <w:sz w:val="24"/>
          <w:szCs w:val="24"/>
          <w:lang w:val="ky-KG"/>
        </w:rPr>
        <w:t xml:space="preserve"> Бул токтом  </w:t>
      </w:r>
      <w:hyperlink r:id="rId5" w:history="1">
        <w:r w:rsidRPr="00241DDD">
          <w:rPr>
            <w:rStyle w:val="a7"/>
            <w:sz w:val="24"/>
            <w:szCs w:val="24"/>
            <w:lang w:val="ky-KG"/>
          </w:rPr>
          <w:t>www.ketmen-dobo.gov.kg</w:t>
        </w:r>
      </w:hyperlink>
      <w:r w:rsidRPr="007A2B62">
        <w:rPr>
          <w:rStyle w:val="a7"/>
          <w:color w:val="002060"/>
          <w:sz w:val="24"/>
          <w:szCs w:val="24"/>
          <w:lang w:val="ky-KG"/>
        </w:rPr>
        <w:t xml:space="preserve"> веб-</w:t>
      </w:r>
      <w:r w:rsidRPr="007A2B62">
        <w:rPr>
          <w:color w:val="002060"/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0A150B" w:rsidRPr="007A2B62" w:rsidRDefault="000A150B" w:rsidP="000A150B">
      <w:pPr>
        <w:jc w:val="both"/>
        <w:rPr>
          <w:b/>
          <w:color w:val="002060"/>
          <w:lang w:val="ky-KG"/>
        </w:rPr>
      </w:pPr>
    </w:p>
    <w:p w:rsidR="000A150B" w:rsidRPr="007A2B62" w:rsidRDefault="000A150B" w:rsidP="000A150B">
      <w:pPr>
        <w:jc w:val="both"/>
        <w:rPr>
          <w:b/>
          <w:color w:val="002060"/>
          <w:lang w:val="ky-KG"/>
        </w:rPr>
      </w:pPr>
    </w:p>
    <w:p w:rsidR="000A150B" w:rsidRPr="00536A5A" w:rsidRDefault="000A150B" w:rsidP="000A150B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Айылдык кенештин төрагасы</w:t>
      </w:r>
      <w:r w:rsidRPr="007A2B62">
        <w:rPr>
          <w:b/>
          <w:color w:val="002060"/>
          <w:lang w:val="ky-KG"/>
        </w:rPr>
        <w:t xml:space="preserve">                                                  </w:t>
      </w:r>
      <w:r>
        <w:rPr>
          <w:b/>
          <w:color w:val="002060"/>
          <w:lang w:val="ky-KG"/>
        </w:rPr>
        <w:t xml:space="preserve">      А.С.Алишеров</w:t>
      </w:r>
    </w:p>
    <w:p w:rsidR="000A150B" w:rsidRDefault="000A150B" w:rsidP="000A150B">
      <w:pPr>
        <w:jc w:val="both"/>
        <w:rPr>
          <w:b/>
          <w:color w:val="002060"/>
          <w:lang w:val="ky-KG"/>
        </w:rPr>
      </w:pPr>
    </w:p>
    <w:p w:rsidR="002A016E" w:rsidRDefault="002A016E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Default="00E534D6">
      <w:pPr>
        <w:rPr>
          <w:lang w:val="ky-KG"/>
        </w:rPr>
      </w:pPr>
    </w:p>
    <w:p w:rsidR="00E534D6" w:rsidRPr="00F12DA4" w:rsidRDefault="00E534D6" w:rsidP="00E534D6">
      <w:pPr>
        <w:pStyle w:val="a5"/>
        <w:rPr>
          <w:b/>
          <w:sz w:val="24"/>
          <w:szCs w:val="24"/>
          <w:lang w:val="ky-KG"/>
        </w:rPr>
      </w:pPr>
      <w:r w:rsidRPr="00F12DA4">
        <w:rPr>
          <w:sz w:val="24"/>
          <w:szCs w:val="24"/>
          <w:lang w:val="ky-KG"/>
        </w:rPr>
        <w:lastRenderedPageBreak/>
        <w:t xml:space="preserve">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</w:t>
      </w:r>
      <w:r w:rsidRPr="00F12DA4">
        <w:rPr>
          <w:sz w:val="24"/>
          <w:szCs w:val="24"/>
          <w:lang w:val="ky-KG"/>
        </w:rPr>
        <w:t xml:space="preserve">  Кетмен- Дөбө айылдык кеңешинин                                                                                                                                                                                                                </w:t>
      </w:r>
      <w:r w:rsidRPr="00F12DA4">
        <w:rPr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F12DA4">
        <w:rPr>
          <w:sz w:val="24"/>
          <w:szCs w:val="24"/>
          <w:lang w:val="ky-KG"/>
        </w:rPr>
        <w:t xml:space="preserve">   </w:t>
      </w:r>
    </w:p>
    <w:p w:rsidR="00E534D6" w:rsidRPr="00F12DA4" w:rsidRDefault="00E534D6" w:rsidP="00E534D6">
      <w:pPr>
        <w:pStyle w:val="a5"/>
        <w:rPr>
          <w:sz w:val="24"/>
          <w:szCs w:val="24"/>
          <w:lang w:val="ky-KG"/>
        </w:rPr>
      </w:pPr>
      <w:r w:rsidRPr="00F12DA4">
        <w:rPr>
          <w:sz w:val="24"/>
          <w:szCs w:val="24"/>
          <w:lang w:val="ky-KG"/>
        </w:rPr>
        <w:t xml:space="preserve">                                                                                            IX чакырылышынын  кезектеги</w:t>
      </w:r>
    </w:p>
    <w:p w:rsidR="00E534D6" w:rsidRPr="00F12DA4" w:rsidRDefault="00E534D6" w:rsidP="00E534D6">
      <w:pPr>
        <w:pStyle w:val="a5"/>
        <w:rPr>
          <w:sz w:val="24"/>
          <w:szCs w:val="24"/>
          <w:lang w:val="ky-KG"/>
        </w:rPr>
      </w:pPr>
      <w:r w:rsidRPr="00F12DA4">
        <w:rPr>
          <w:sz w:val="24"/>
          <w:szCs w:val="24"/>
          <w:lang w:val="ky-KG"/>
        </w:rPr>
        <w:t xml:space="preserve">                                                                                            IV  сессиясынын 25-март 2025-жыл</w:t>
      </w:r>
    </w:p>
    <w:p w:rsidR="00E534D6" w:rsidRPr="00F12DA4" w:rsidRDefault="00E534D6" w:rsidP="00E534D6">
      <w:pPr>
        <w:pStyle w:val="a5"/>
        <w:rPr>
          <w:sz w:val="24"/>
          <w:szCs w:val="24"/>
          <w:lang w:val="ky-KG"/>
        </w:rPr>
      </w:pPr>
      <w:r w:rsidRPr="00F12DA4">
        <w:rPr>
          <w:sz w:val="24"/>
          <w:szCs w:val="24"/>
          <w:lang w:val="ky-KG"/>
        </w:rPr>
        <w:t xml:space="preserve">                                                                                            № 44 токтомуна тиркеме</w:t>
      </w:r>
    </w:p>
    <w:p w:rsidR="00E534D6" w:rsidRPr="00F12DA4" w:rsidRDefault="00E534D6" w:rsidP="00E534D6">
      <w:pPr>
        <w:pStyle w:val="a5"/>
        <w:rPr>
          <w:sz w:val="24"/>
          <w:szCs w:val="24"/>
          <w:lang w:val="ky-KG"/>
        </w:rPr>
      </w:pPr>
    </w:p>
    <w:p w:rsidR="00E534D6" w:rsidRPr="00F12DA4" w:rsidRDefault="00E534D6" w:rsidP="00E534D6">
      <w:pPr>
        <w:pStyle w:val="a5"/>
        <w:rPr>
          <w:sz w:val="24"/>
          <w:szCs w:val="24"/>
          <w:lang w:val="ky-KG"/>
        </w:rPr>
      </w:pPr>
      <w:r w:rsidRPr="00F12DA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F12DA4">
        <w:rPr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</w:t>
      </w:r>
    </w:p>
    <w:p w:rsidR="00E534D6" w:rsidRPr="00F12DA4" w:rsidRDefault="00E534D6" w:rsidP="00E534D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34D6" w:rsidRPr="00F12DA4" w:rsidRDefault="00E534D6" w:rsidP="00E534D6">
      <w:pPr>
        <w:rPr>
          <w:sz w:val="24"/>
          <w:szCs w:val="24"/>
          <w:lang w:val="ky-KG"/>
        </w:rPr>
      </w:pPr>
    </w:p>
    <w:p w:rsidR="00E534D6" w:rsidRPr="00F12DA4" w:rsidRDefault="00E534D6" w:rsidP="00E534D6">
      <w:pPr>
        <w:spacing w:after="0"/>
        <w:jc w:val="both"/>
        <w:rPr>
          <w:sz w:val="24"/>
          <w:szCs w:val="24"/>
          <w:lang w:val="ky-KG"/>
        </w:rPr>
      </w:pPr>
      <w:r w:rsidRPr="00F12DA4">
        <w:rPr>
          <w:sz w:val="24"/>
          <w:szCs w:val="24"/>
          <w:lang w:val="ky-KG"/>
        </w:rPr>
        <w:t xml:space="preserve">    Кетмен – Дөбө айыл  аймагына  караштуу  айыл  чарба  жерлеринин кайра  бөлуштүрүү  фондусунун  пайдаланылышы боюнча  маалыматы.</w:t>
      </w:r>
    </w:p>
    <w:p w:rsidR="00E534D6" w:rsidRPr="00F12DA4" w:rsidRDefault="00E534D6" w:rsidP="00E534D6">
      <w:pPr>
        <w:spacing w:after="0"/>
        <w:jc w:val="both"/>
        <w:rPr>
          <w:sz w:val="24"/>
          <w:szCs w:val="24"/>
          <w:lang w:val="ky-KG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462"/>
        <w:gridCol w:w="2076"/>
        <w:gridCol w:w="931"/>
        <w:gridCol w:w="1139"/>
        <w:gridCol w:w="1034"/>
        <w:gridCol w:w="1140"/>
        <w:gridCol w:w="1013"/>
        <w:gridCol w:w="1272"/>
      </w:tblGrid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Участканын аталышы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Жалпы  аянты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Мөөнөтү  бүтө  электер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Коопе -ративге  өткөнү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Мөөнөтү бүткөн дөр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Конкур ска коюлат</w:t>
            </w: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 xml:space="preserve">Келишим дер ондолууга </w:t>
            </w: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 xml:space="preserve"> Бекмат 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42,7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35,20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1,0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1,50</w:t>
            </w: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 xml:space="preserve"> Бектур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23,54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6,07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23,54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0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0</w:t>
            </w: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 xml:space="preserve">Топчубай 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19,53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5,15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0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14,38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 xml:space="preserve">Мааданбек 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39,53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14,41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7,8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15,75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1,57</w:t>
            </w: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 xml:space="preserve"> Акун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67,0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31,42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24,48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11,10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Барчын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130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130,0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Чоң бөксө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14,40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0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14,40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М-2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130,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76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54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 xml:space="preserve">  Имерилиш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35,08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21,09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11,65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2,34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4,50</w:t>
            </w: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 xml:space="preserve">  Ак талаа 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36,40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26,85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9,55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 xml:space="preserve"> Ак талаа  кур таш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14,39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8,89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5,50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 xml:space="preserve"> Жаргылчакты  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12,10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8,05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4,05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Теңечим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10,70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10,70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 xml:space="preserve"> Көпүрө  башы </w:t>
            </w: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16,80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3,25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9,16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E534D6" w:rsidRPr="00F12DA4" w:rsidTr="00B82FDA">
        <w:tc>
          <w:tcPr>
            <w:tcW w:w="457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23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7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574,37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243,83</w:t>
            </w:r>
          </w:p>
        </w:tc>
        <w:tc>
          <w:tcPr>
            <w:tcW w:w="1046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216,87</w:t>
            </w:r>
          </w:p>
        </w:tc>
        <w:tc>
          <w:tcPr>
            <w:tcW w:w="1143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117,67</w:t>
            </w:r>
          </w:p>
        </w:tc>
        <w:tc>
          <w:tcPr>
            <w:tcW w:w="1031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3,07</w:t>
            </w:r>
          </w:p>
        </w:tc>
        <w:tc>
          <w:tcPr>
            <w:tcW w:w="1272" w:type="dxa"/>
          </w:tcPr>
          <w:p w:rsidR="00E534D6" w:rsidRPr="00F12DA4" w:rsidRDefault="00E534D6" w:rsidP="00B82FDA">
            <w:pPr>
              <w:jc w:val="both"/>
              <w:rPr>
                <w:sz w:val="24"/>
                <w:szCs w:val="24"/>
                <w:lang w:val="ky-KG"/>
              </w:rPr>
            </w:pPr>
            <w:r w:rsidRPr="00F12DA4">
              <w:rPr>
                <w:sz w:val="24"/>
                <w:szCs w:val="24"/>
                <w:lang w:val="ky-KG"/>
              </w:rPr>
              <w:t>4,50</w:t>
            </w:r>
          </w:p>
        </w:tc>
      </w:tr>
    </w:tbl>
    <w:p w:rsidR="00E534D6" w:rsidRPr="00F12DA4" w:rsidRDefault="00E534D6" w:rsidP="00E534D6">
      <w:pPr>
        <w:spacing w:after="0"/>
        <w:jc w:val="both"/>
        <w:rPr>
          <w:sz w:val="24"/>
          <w:szCs w:val="24"/>
          <w:lang w:val="ky-KG"/>
        </w:rPr>
      </w:pPr>
    </w:p>
    <w:p w:rsidR="00E534D6" w:rsidRDefault="00E534D6" w:rsidP="00E534D6">
      <w:pPr>
        <w:rPr>
          <w:sz w:val="24"/>
          <w:szCs w:val="24"/>
          <w:lang w:val="ky-KG"/>
        </w:rPr>
      </w:pPr>
    </w:p>
    <w:p w:rsidR="00E534D6" w:rsidRPr="00F12DA4" w:rsidRDefault="00E534D6" w:rsidP="00E534D6">
      <w:pPr>
        <w:rPr>
          <w:sz w:val="24"/>
          <w:szCs w:val="24"/>
          <w:lang w:val="ky-KG"/>
        </w:rPr>
      </w:pPr>
    </w:p>
    <w:p w:rsidR="00E534D6" w:rsidRPr="00F12DA4" w:rsidRDefault="00E534D6" w:rsidP="00E534D6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</w:t>
      </w:r>
      <w:r w:rsidRPr="00F12DA4">
        <w:rPr>
          <w:sz w:val="24"/>
          <w:szCs w:val="24"/>
          <w:lang w:val="ky-KG"/>
        </w:rPr>
        <w:t xml:space="preserve">Катчы                                                    </w:t>
      </w:r>
      <w:r>
        <w:rPr>
          <w:sz w:val="24"/>
          <w:szCs w:val="24"/>
          <w:lang w:val="ky-KG"/>
        </w:rPr>
        <w:t xml:space="preserve">   Д.Турумкулова</w:t>
      </w:r>
      <w:r w:rsidRPr="00F12DA4">
        <w:rPr>
          <w:sz w:val="24"/>
          <w:szCs w:val="24"/>
          <w:lang w:val="ky-KG"/>
        </w:rPr>
        <w:t xml:space="preserve">                                                .</w:t>
      </w:r>
    </w:p>
    <w:p w:rsidR="00E534D6" w:rsidRDefault="00E534D6" w:rsidP="00E534D6">
      <w:pPr>
        <w:rPr>
          <w:lang w:val="ky-KG"/>
        </w:rPr>
      </w:pPr>
    </w:p>
    <w:p w:rsidR="00E534D6" w:rsidRDefault="00E534D6" w:rsidP="00E534D6">
      <w:pPr>
        <w:rPr>
          <w:lang w:val="ky-KG"/>
        </w:rPr>
      </w:pPr>
    </w:p>
    <w:p w:rsidR="00E534D6" w:rsidRPr="000A150B" w:rsidRDefault="00E534D6">
      <w:pPr>
        <w:rPr>
          <w:lang w:val="ky-KG"/>
        </w:rPr>
      </w:pPr>
      <w:bookmarkStart w:id="0" w:name="_GoBack"/>
      <w:bookmarkEnd w:id="0"/>
    </w:p>
    <w:sectPr w:rsidR="00E534D6" w:rsidRPr="000A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E0"/>
    <w:rsid w:val="000A150B"/>
    <w:rsid w:val="002A016E"/>
    <w:rsid w:val="00E05CE0"/>
    <w:rsid w:val="00E5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59BE"/>
  <w15:chartTrackingRefBased/>
  <w15:docId w15:val="{81C1B68D-4C5A-4718-A3AD-50C451F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0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A150B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0A150B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0A1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0A15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A150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5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2025-07-01T07:00:00Z</dcterms:created>
  <dcterms:modified xsi:type="dcterms:W3CDTF">2025-07-01T07:03:00Z</dcterms:modified>
</cp:coreProperties>
</file>