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559"/>
        <w:gridCol w:w="3969"/>
      </w:tblGrid>
      <w:tr w:rsidR="009816B9" w:rsidRPr="007A2B62" w:rsidTr="0072436F">
        <w:trPr>
          <w:trHeight w:val="1984"/>
        </w:trPr>
        <w:tc>
          <w:tcPr>
            <w:tcW w:w="3794" w:type="dxa"/>
            <w:tcBorders>
              <w:top w:val="nil"/>
              <w:left w:val="nil"/>
              <w:bottom w:val="thickThinSmallGap" w:sz="24" w:space="0" w:color="auto"/>
              <w:right w:val="nil"/>
            </w:tcBorders>
          </w:tcPr>
          <w:p w:rsidR="009816B9" w:rsidRPr="00627043" w:rsidRDefault="009816B9" w:rsidP="0072436F">
            <w:pPr>
              <w:pStyle w:val="a3"/>
              <w:spacing w:line="276" w:lineRule="auto"/>
              <w:ind w:firstLine="0"/>
              <w:jc w:val="center"/>
              <w:rPr>
                <w:b/>
                <w:bCs/>
                <w:color w:val="002060"/>
                <w:sz w:val="20"/>
              </w:rPr>
            </w:pPr>
            <w:r w:rsidRPr="00627043">
              <w:rPr>
                <w:b/>
                <w:bCs/>
                <w:color w:val="002060"/>
                <w:sz w:val="20"/>
              </w:rPr>
              <w:t xml:space="preserve">                                  </w:t>
            </w:r>
          </w:p>
          <w:p w:rsidR="009816B9" w:rsidRPr="007A2B62" w:rsidRDefault="009816B9" w:rsidP="0072436F">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rPr>
              <w:t>КЫРГЫЗ РЕСПУБЛИКАСЫ</w:t>
            </w:r>
          </w:p>
          <w:p w:rsidR="009816B9" w:rsidRPr="007A2B62" w:rsidRDefault="009816B9" w:rsidP="0072436F">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Жалал-Абад облУСУ</w:t>
            </w:r>
          </w:p>
          <w:p w:rsidR="009816B9" w:rsidRPr="007A2B62" w:rsidRDefault="009816B9" w:rsidP="0072436F">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Токтогул району</w:t>
            </w:r>
          </w:p>
          <w:p w:rsidR="009816B9" w:rsidRPr="007A2B62" w:rsidRDefault="009816B9" w:rsidP="0072436F">
            <w:pPr>
              <w:pStyle w:val="a3"/>
              <w:spacing w:line="276" w:lineRule="auto"/>
              <w:ind w:firstLine="0"/>
              <w:jc w:val="center"/>
              <w:rPr>
                <w:rFonts w:ascii="Times New Roman" w:hAnsi="Times New Roman"/>
                <w:b/>
                <w:bCs/>
                <w:caps/>
                <w:color w:val="002060"/>
                <w:sz w:val="12"/>
              </w:rPr>
            </w:pPr>
          </w:p>
          <w:p w:rsidR="009816B9" w:rsidRPr="007A2B62" w:rsidRDefault="009816B9" w:rsidP="0072436F">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 xml:space="preserve">Кетмен-Дөбө айылдык </w:t>
            </w:r>
          </w:p>
          <w:p w:rsidR="009816B9" w:rsidRPr="007A2B62" w:rsidRDefault="009816B9" w:rsidP="0072436F">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кеңеши</w:t>
            </w:r>
          </w:p>
          <w:p w:rsidR="009816B9" w:rsidRPr="007A2B62" w:rsidRDefault="009816B9" w:rsidP="0072436F">
            <w:pPr>
              <w:pStyle w:val="a3"/>
              <w:spacing w:line="276" w:lineRule="auto"/>
              <w:ind w:firstLine="0"/>
              <w:jc w:val="center"/>
              <w:rPr>
                <w:rFonts w:ascii="Times New Roman" w:hAnsi="Times New Roman"/>
                <w:b/>
                <w:bCs/>
                <w:caps/>
                <w:color w:val="002060"/>
                <w:sz w:val="2"/>
              </w:rPr>
            </w:pPr>
          </w:p>
          <w:p w:rsidR="009816B9" w:rsidRPr="007A2B62" w:rsidRDefault="009816B9" w:rsidP="0072436F">
            <w:pPr>
              <w:pStyle w:val="a3"/>
              <w:spacing w:line="276" w:lineRule="auto"/>
              <w:ind w:firstLine="0"/>
              <w:jc w:val="center"/>
              <w:rPr>
                <w:rFonts w:ascii="Times New Roman" w:hAnsi="Times New Roman"/>
                <w:color w:val="002060"/>
                <w:sz w:val="16"/>
                <w:szCs w:val="18"/>
              </w:rPr>
            </w:pPr>
          </w:p>
        </w:tc>
        <w:tc>
          <w:tcPr>
            <w:tcW w:w="1559" w:type="dxa"/>
            <w:tcBorders>
              <w:top w:val="nil"/>
              <w:left w:val="nil"/>
              <w:bottom w:val="thickThinSmallGap" w:sz="24" w:space="0" w:color="auto"/>
              <w:right w:val="nil"/>
            </w:tcBorders>
          </w:tcPr>
          <w:p w:rsidR="009816B9" w:rsidRPr="007A2B62" w:rsidRDefault="009816B9" w:rsidP="0072436F">
            <w:pPr>
              <w:pStyle w:val="a3"/>
              <w:spacing w:line="276" w:lineRule="auto"/>
              <w:jc w:val="left"/>
              <w:rPr>
                <w:color w:val="002060"/>
                <w:sz w:val="10"/>
                <w:szCs w:val="10"/>
              </w:rPr>
            </w:pPr>
          </w:p>
          <w:p w:rsidR="009816B9" w:rsidRPr="007A2B62" w:rsidRDefault="009816B9" w:rsidP="0072436F">
            <w:pPr>
              <w:pStyle w:val="a3"/>
              <w:spacing w:line="276" w:lineRule="auto"/>
              <w:ind w:firstLine="0"/>
              <w:jc w:val="left"/>
              <w:rPr>
                <w:noProof/>
                <w:color w:val="002060"/>
                <w:sz w:val="8"/>
                <w:lang w:val="en-US"/>
              </w:rPr>
            </w:pPr>
          </w:p>
          <w:p w:rsidR="009816B9" w:rsidRPr="007A2B62" w:rsidRDefault="009816B9" w:rsidP="0072436F">
            <w:pPr>
              <w:pStyle w:val="a3"/>
              <w:spacing w:line="276" w:lineRule="auto"/>
              <w:ind w:right="-954" w:firstLine="0"/>
              <w:jc w:val="left"/>
              <w:rPr>
                <w:color w:val="002060"/>
                <w:sz w:val="22"/>
                <w:szCs w:val="22"/>
              </w:rPr>
            </w:pPr>
            <w:r w:rsidRPr="007A2B62">
              <w:rPr>
                <w:noProof/>
                <w:color w:val="002060"/>
                <w:lang w:val="ru-RU"/>
              </w:rPr>
              <w:drawing>
                <wp:inline distT="0" distB="0" distL="0" distR="0" wp14:anchorId="0A031CD1" wp14:editId="3475458F">
                  <wp:extent cx="771277" cy="755374"/>
                  <wp:effectExtent l="0" t="0" r="0" b="6985"/>
                  <wp:docPr id="8" name="Рисунок 8" descr="Gerb_Country"/>
                  <wp:cNvGraphicFramePr/>
                  <a:graphic xmlns:a="http://schemas.openxmlformats.org/drawingml/2006/main">
                    <a:graphicData uri="http://schemas.openxmlformats.org/drawingml/2006/picture">
                      <pic:pic xmlns:pic="http://schemas.openxmlformats.org/drawingml/2006/picture">
                        <pic:nvPicPr>
                          <pic:cNvPr id="1" name="Рисунок 1" descr="Gerb_Country"/>
                          <pic:cNvPicPr/>
                        </pic:nvPicPr>
                        <pic:blipFill>
                          <a:blip r:embed="rId4" cstate="print"/>
                          <a:srcRect/>
                          <a:stretch>
                            <a:fillRect/>
                          </a:stretch>
                        </pic:blipFill>
                        <pic:spPr bwMode="auto">
                          <a:xfrm>
                            <a:off x="0" y="0"/>
                            <a:ext cx="771559" cy="755650"/>
                          </a:xfrm>
                          <a:prstGeom prst="rect">
                            <a:avLst/>
                          </a:prstGeom>
                          <a:noFill/>
                        </pic:spPr>
                      </pic:pic>
                    </a:graphicData>
                  </a:graphic>
                </wp:inline>
              </w:drawing>
            </w:r>
          </w:p>
        </w:tc>
        <w:tc>
          <w:tcPr>
            <w:tcW w:w="3969" w:type="dxa"/>
            <w:tcBorders>
              <w:top w:val="nil"/>
              <w:left w:val="nil"/>
              <w:bottom w:val="thickThinSmallGap" w:sz="24" w:space="0" w:color="auto"/>
              <w:right w:val="nil"/>
            </w:tcBorders>
          </w:tcPr>
          <w:p w:rsidR="009816B9" w:rsidRPr="007A2B62" w:rsidRDefault="009816B9" w:rsidP="0072436F">
            <w:pPr>
              <w:pStyle w:val="a3"/>
              <w:spacing w:line="276" w:lineRule="auto"/>
              <w:ind w:firstLine="0"/>
              <w:jc w:val="left"/>
              <w:rPr>
                <w:b/>
                <w:bCs/>
                <w:color w:val="002060"/>
                <w:sz w:val="18"/>
                <w:szCs w:val="26"/>
                <w:lang w:val="ru-RU"/>
              </w:rPr>
            </w:pPr>
          </w:p>
          <w:p w:rsidR="009816B9" w:rsidRPr="007A2B62" w:rsidRDefault="009816B9" w:rsidP="0072436F">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КЫРГЫЗСКАЯ РЕСПУБЛИКА</w:t>
            </w:r>
          </w:p>
          <w:p w:rsidR="009816B9" w:rsidRPr="007A2B62" w:rsidRDefault="009816B9" w:rsidP="0072436F">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ДЖАЛАЛ-АБАДСКАЯ ОБЛАСТЬ</w:t>
            </w:r>
          </w:p>
          <w:p w:rsidR="009816B9" w:rsidRPr="007A2B62" w:rsidRDefault="009816B9" w:rsidP="0072436F">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ТОКТОГУЛЬСКИЙ РАЙОН</w:t>
            </w:r>
          </w:p>
          <w:p w:rsidR="009816B9" w:rsidRPr="007A2B62" w:rsidRDefault="009816B9" w:rsidP="0072436F">
            <w:pPr>
              <w:spacing w:line="276" w:lineRule="auto"/>
              <w:jc w:val="center"/>
              <w:rPr>
                <w:b/>
                <w:bCs/>
                <w:color w:val="002060"/>
                <w:sz w:val="14"/>
                <w:szCs w:val="20"/>
                <w:lang w:val="ky-KG"/>
              </w:rPr>
            </w:pPr>
          </w:p>
          <w:p w:rsidR="009816B9" w:rsidRPr="007A2B62" w:rsidRDefault="009816B9" w:rsidP="0072436F">
            <w:pPr>
              <w:spacing w:line="276" w:lineRule="auto"/>
              <w:jc w:val="center"/>
              <w:rPr>
                <w:b/>
                <w:bCs/>
                <w:color w:val="002060"/>
                <w:sz w:val="20"/>
                <w:szCs w:val="20"/>
                <w:lang w:val="ky-KG"/>
              </w:rPr>
            </w:pPr>
            <w:r w:rsidRPr="007A2B62">
              <w:rPr>
                <w:b/>
                <w:bCs/>
                <w:color w:val="002060"/>
                <w:sz w:val="20"/>
                <w:szCs w:val="20"/>
                <w:lang w:val="ky-KG"/>
              </w:rPr>
              <w:t>АЙЫЛНЫЙ КЕНЕШ</w:t>
            </w:r>
          </w:p>
          <w:p w:rsidR="009816B9" w:rsidRPr="007A2B62" w:rsidRDefault="009816B9" w:rsidP="0072436F">
            <w:pPr>
              <w:spacing w:line="276" w:lineRule="auto"/>
              <w:jc w:val="center"/>
              <w:rPr>
                <w:b/>
                <w:bCs/>
                <w:color w:val="002060"/>
                <w:sz w:val="20"/>
                <w:szCs w:val="20"/>
                <w:lang w:val="ky-KG"/>
              </w:rPr>
            </w:pPr>
            <w:r w:rsidRPr="007A2B62">
              <w:rPr>
                <w:b/>
                <w:bCs/>
                <w:color w:val="002060"/>
                <w:sz w:val="20"/>
                <w:szCs w:val="20"/>
                <w:lang w:val="ky-KG"/>
              </w:rPr>
              <w:t xml:space="preserve"> КЕТМЕН-ДОБО</w:t>
            </w:r>
          </w:p>
          <w:p w:rsidR="009816B9" w:rsidRPr="007A2B62" w:rsidRDefault="009816B9" w:rsidP="0072436F">
            <w:pPr>
              <w:spacing w:line="276" w:lineRule="auto"/>
              <w:jc w:val="center"/>
              <w:rPr>
                <w:b/>
                <w:bCs/>
                <w:caps/>
                <w:color w:val="002060"/>
                <w:sz w:val="2"/>
                <w:szCs w:val="20"/>
                <w:lang w:val="ky-KG"/>
              </w:rPr>
            </w:pPr>
          </w:p>
          <w:p w:rsidR="009816B9" w:rsidRPr="007A2B62" w:rsidRDefault="009816B9" w:rsidP="0072436F">
            <w:pPr>
              <w:pStyle w:val="a3"/>
              <w:spacing w:line="276" w:lineRule="auto"/>
              <w:ind w:left="-358" w:firstLine="0"/>
              <w:jc w:val="center"/>
              <w:rPr>
                <w:rFonts w:ascii="Times New Roman" w:hAnsi="Times New Roman"/>
                <w:color w:val="002060"/>
                <w:sz w:val="16"/>
                <w:szCs w:val="18"/>
                <w:lang w:val="en-US"/>
              </w:rPr>
            </w:pPr>
          </w:p>
        </w:tc>
      </w:tr>
    </w:tbl>
    <w:p w:rsidR="009816B9" w:rsidRPr="007A2B62" w:rsidRDefault="009816B9" w:rsidP="009816B9">
      <w:pPr>
        <w:rPr>
          <w:color w:val="002060"/>
          <w:lang w:val="ky-KG"/>
        </w:rPr>
      </w:pPr>
      <w:r>
        <w:rPr>
          <w:color w:val="002060"/>
          <w:lang w:val="ky-KG"/>
        </w:rPr>
        <w:t xml:space="preserve"> Кетмен – Дөбө айылдык  кеңешинин  </w:t>
      </w:r>
      <w:r w:rsidRPr="00384572">
        <w:rPr>
          <w:color w:val="002060"/>
          <w:lang w:val="ky-KG"/>
        </w:rPr>
        <w:t>IX</w:t>
      </w:r>
      <w:r w:rsidRPr="007A2B62">
        <w:rPr>
          <w:color w:val="002060"/>
          <w:lang w:val="ky-KG"/>
        </w:rPr>
        <w:t xml:space="preserve"> чакырылышынын  кезектеги</w:t>
      </w:r>
      <w:r>
        <w:rPr>
          <w:color w:val="002060"/>
          <w:lang w:val="ky-KG"/>
        </w:rPr>
        <w:t xml:space="preserve"> </w:t>
      </w:r>
      <w:r w:rsidRPr="007A2B62">
        <w:rPr>
          <w:color w:val="002060"/>
          <w:lang w:val="ky-KG"/>
        </w:rPr>
        <w:t xml:space="preserve"> </w:t>
      </w:r>
      <w:r w:rsidRPr="00384572">
        <w:rPr>
          <w:color w:val="002060"/>
          <w:lang w:val="ky-KG"/>
        </w:rPr>
        <w:t xml:space="preserve">IV </w:t>
      </w:r>
      <w:r w:rsidRPr="007A2B62">
        <w:rPr>
          <w:color w:val="002060"/>
          <w:lang w:val="ky-KG"/>
        </w:rPr>
        <w:t xml:space="preserve"> сессиясы</w:t>
      </w:r>
    </w:p>
    <w:p w:rsidR="009816B9" w:rsidRPr="00E40177" w:rsidRDefault="009816B9" w:rsidP="009816B9">
      <w:pPr>
        <w:ind w:left="2127" w:hanging="1560"/>
        <w:jc w:val="both"/>
        <w:rPr>
          <w:color w:val="002060"/>
          <w:lang w:val="ky-KG"/>
        </w:rPr>
      </w:pPr>
      <w:r w:rsidRPr="007A2B62">
        <w:rPr>
          <w:b/>
          <w:color w:val="002060"/>
          <w:lang w:val="ky-KG"/>
        </w:rPr>
        <w:t xml:space="preserve">                                                            ТОКТОМ  </w:t>
      </w:r>
      <w:r w:rsidRPr="007A2B62">
        <w:rPr>
          <w:color w:val="002060"/>
          <w:lang w:val="ky-KG"/>
        </w:rPr>
        <w:t xml:space="preserve"> </w:t>
      </w:r>
    </w:p>
    <w:p w:rsidR="009816B9" w:rsidRDefault="009816B9" w:rsidP="009816B9">
      <w:pPr>
        <w:jc w:val="both"/>
        <w:rPr>
          <w:color w:val="002060"/>
          <w:lang w:val="ky-KG"/>
        </w:rPr>
      </w:pPr>
      <w:r>
        <w:rPr>
          <w:color w:val="002060"/>
          <w:lang w:val="ky-KG"/>
        </w:rPr>
        <w:t xml:space="preserve">2025-жыл 26-март                                    </w:t>
      </w:r>
      <w:r w:rsidRPr="007A2B62">
        <w:rPr>
          <w:color w:val="002060"/>
          <w:lang w:val="ky-KG"/>
        </w:rPr>
        <w:t xml:space="preserve">   </w:t>
      </w:r>
      <w:r>
        <w:rPr>
          <w:color w:val="002060"/>
          <w:lang w:val="ky-KG"/>
        </w:rPr>
        <w:t xml:space="preserve">№ </w:t>
      </w:r>
      <w:r w:rsidRPr="00B3258B">
        <w:rPr>
          <w:color w:val="002060"/>
          <w:lang w:val="ky-KG"/>
        </w:rPr>
        <w:t xml:space="preserve">  </w:t>
      </w:r>
      <w:r w:rsidRPr="00CB757A">
        <w:rPr>
          <w:color w:val="002060"/>
          <w:lang w:val="ky-KG"/>
        </w:rPr>
        <w:t>48</w:t>
      </w:r>
      <w:r w:rsidRPr="00B3258B">
        <w:rPr>
          <w:color w:val="002060"/>
          <w:lang w:val="ky-KG"/>
        </w:rPr>
        <w:t xml:space="preserve">    </w:t>
      </w:r>
      <w:r w:rsidRPr="007A2B62">
        <w:rPr>
          <w:color w:val="002060"/>
          <w:lang w:val="ky-KG"/>
        </w:rPr>
        <w:t xml:space="preserve">                                      Терек-Суу айылы</w:t>
      </w:r>
    </w:p>
    <w:p w:rsidR="009816B9" w:rsidRPr="00C520DA" w:rsidRDefault="009816B9" w:rsidP="009816B9">
      <w:pPr>
        <w:jc w:val="both"/>
        <w:rPr>
          <w:b/>
          <w:color w:val="002060"/>
          <w:lang w:val="ky-KG"/>
        </w:rPr>
      </w:pPr>
      <w:r w:rsidRPr="00666E1D">
        <w:rPr>
          <w:b/>
          <w:color w:val="002060"/>
          <w:lang w:val="ky-KG"/>
        </w:rPr>
        <w:tab/>
        <w:t xml:space="preserve">Кыргыз Республикасынын Министрлер Кабинетинин 2024-жылдын </w:t>
      </w:r>
      <w:r>
        <w:rPr>
          <w:b/>
          <w:color w:val="002060"/>
          <w:lang w:val="ky-KG"/>
        </w:rPr>
        <w:t>19-</w:t>
      </w:r>
      <w:r w:rsidRPr="00666E1D">
        <w:rPr>
          <w:b/>
          <w:color w:val="002060"/>
          <w:lang w:val="ky-KG"/>
        </w:rPr>
        <w:t>мартындагы №122 токтомундагы айыл чарбасын каттоого даярдык көрүү жана өткөрүү боюнча иш-чаралар жөнүндө</w:t>
      </w:r>
      <w:r>
        <w:rPr>
          <w:b/>
          <w:color w:val="002060"/>
          <w:lang w:val="ky-KG"/>
        </w:rPr>
        <w:t>.</w:t>
      </w:r>
      <w:r w:rsidRPr="00666E1D">
        <w:rPr>
          <w:b/>
          <w:color w:val="002060"/>
          <w:lang w:val="ky-KG"/>
        </w:rPr>
        <w:t xml:space="preserve"> </w:t>
      </w:r>
    </w:p>
    <w:p w:rsidR="009816B9" w:rsidRPr="0014036F" w:rsidRDefault="009816B9" w:rsidP="009816B9">
      <w:pPr>
        <w:jc w:val="both"/>
        <w:rPr>
          <w:b/>
          <w:color w:val="002060"/>
          <w:lang w:val="ky-KG"/>
        </w:rPr>
      </w:pPr>
      <w:r w:rsidRPr="00666E1D">
        <w:rPr>
          <w:b/>
          <w:color w:val="002060"/>
          <w:lang w:val="ky-KG"/>
        </w:rPr>
        <w:tab/>
      </w:r>
      <w:r>
        <w:rPr>
          <w:color w:val="002060"/>
          <w:lang w:val="ky-KG"/>
        </w:rPr>
        <w:t>Кыргыз Республикасынын Министрлер Кабинетинин 2024-жылдын,19-мартындагы №122 токтомунун негизинде, 2024-жылдын 14-октябрдагы Кыргыз Республикасынын Министрлер Кабинетинин орун басары, Кыргыз Республикасынын Министрлер Кабинетине караштуу, Суу ресурстары, айыл чарба жана кайра иштетүү, өнөр жай министри Б.Э.Төрөбаевдин протоколдук тапшырмасын, айыл өкмөт башчысы Б.Т. Багымбаевдин 2025-жылдын 09-мартындагы №01-17-25-431 кайрылуусун,  айыл чарба боюнча боюнча комиссиянын маалыматтын жана сунуштарын угуп, Кыргыз Республикасынын ,,Бюджеттик кодексинин</w:t>
      </w:r>
      <w:r w:rsidRPr="002D19C8">
        <w:rPr>
          <w:color w:val="002060"/>
          <w:lang w:val="ky-KG"/>
        </w:rPr>
        <w:t>”</w:t>
      </w:r>
      <w:r>
        <w:rPr>
          <w:color w:val="002060"/>
          <w:lang w:val="ky-KG"/>
        </w:rPr>
        <w:t xml:space="preserve"> 13-беренесинин 2-пунктуна таянып, Кетмен-Дөбө айылдык кеңешинин </w:t>
      </w:r>
      <w:r w:rsidRPr="002D19C8">
        <w:rPr>
          <w:color w:val="002060"/>
          <w:lang w:val="ky-KG"/>
        </w:rPr>
        <w:t>IX</w:t>
      </w:r>
      <w:r>
        <w:rPr>
          <w:color w:val="002060"/>
          <w:lang w:val="ky-KG"/>
        </w:rPr>
        <w:t xml:space="preserve"> чакырылышынын кезектеги </w:t>
      </w:r>
      <w:r w:rsidRPr="0014036F">
        <w:rPr>
          <w:color w:val="002060"/>
          <w:lang w:val="ky-KG"/>
        </w:rPr>
        <w:t>IV-</w:t>
      </w:r>
      <w:r>
        <w:rPr>
          <w:color w:val="002060"/>
          <w:lang w:val="ky-KG"/>
        </w:rPr>
        <w:t xml:space="preserve"> сессиясы </w:t>
      </w:r>
      <w:r w:rsidRPr="0014036F">
        <w:rPr>
          <w:b/>
          <w:color w:val="002060"/>
          <w:lang w:val="ky-KG"/>
        </w:rPr>
        <w:t>токтом кылат:</w:t>
      </w:r>
    </w:p>
    <w:p w:rsidR="009816B9" w:rsidRDefault="009816B9" w:rsidP="009816B9">
      <w:pPr>
        <w:jc w:val="both"/>
        <w:rPr>
          <w:color w:val="002060"/>
          <w:lang w:val="ky-KG"/>
        </w:rPr>
      </w:pPr>
      <w:r>
        <w:rPr>
          <w:color w:val="002060"/>
          <w:lang w:val="ky-KG"/>
        </w:rPr>
        <w:t>1. Кыргыз Республикасынын Министрлер Кабинетинин 2024-жылынын 19-мартындагы №122 токтому, Кыргыз Республикасынын Министрлер Кабинетинин орун басары, Кыргыз Республикасынын Министрлер Кабинетине караштуу, Суу ресурстары, айыл чарба жана кайра иштетүү, өнөр жай министри Б.Э. Төрөбаевдин 2024-жылдын 14-октябрдагы протоколдук тапшырмасы, айыл өкмөт башчысы Б.Т. Багымбаевдин жана айыл чарба комиссиясынын сунушу, маалыматы эске алынсын.</w:t>
      </w:r>
    </w:p>
    <w:p w:rsidR="009816B9" w:rsidRDefault="009816B9" w:rsidP="009816B9">
      <w:pPr>
        <w:jc w:val="both"/>
        <w:rPr>
          <w:color w:val="002060"/>
          <w:lang w:val="ky-KG"/>
        </w:rPr>
      </w:pPr>
      <w:r>
        <w:rPr>
          <w:color w:val="002060"/>
          <w:lang w:val="ky-KG"/>
        </w:rPr>
        <w:t>2. Кетмен-Дөбө айыл аймагы боюнча 2025-жылдын ноябрь айында боло турган айыл чарбасын каттоого даярдык көрүү жана өткөрүү үчүн болжолдуу чыгымда көрсөтүлгөн 230700 сом акча каражаттын жергиликтүү бюджеттен бөлүп берүү жагы айыл өкмөт башчысы Б.Т.Багымбаевге сунушталсын.</w:t>
      </w:r>
    </w:p>
    <w:p w:rsidR="009816B9" w:rsidRPr="00AB4973" w:rsidRDefault="009816B9" w:rsidP="009816B9">
      <w:pPr>
        <w:jc w:val="both"/>
        <w:rPr>
          <w:color w:val="002060"/>
          <w:lang w:val="ky-KG"/>
        </w:rPr>
      </w:pPr>
      <w:r>
        <w:rPr>
          <w:color w:val="002060"/>
          <w:lang w:val="ky-KG"/>
        </w:rPr>
        <w:t>3. Бул токтомду көзөмөлдөө жагы бюджет боюнча туруктуу комиссиясынын төрагасы Т.Бобушевге тапшырылсын.</w:t>
      </w:r>
    </w:p>
    <w:p w:rsidR="009816B9" w:rsidRPr="00241DDD" w:rsidRDefault="009816B9" w:rsidP="009816B9">
      <w:pPr>
        <w:jc w:val="both"/>
        <w:rPr>
          <w:color w:val="002060"/>
          <w:lang w:val="ky-KG"/>
        </w:rPr>
      </w:pPr>
      <w:r w:rsidRPr="00C520DA">
        <w:rPr>
          <w:color w:val="002060"/>
          <w:lang w:val="ky-KG"/>
        </w:rPr>
        <w:t>4.</w:t>
      </w:r>
      <w:r w:rsidRPr="007A2B62">
        <w:rPr>
          <w:color w:val="002060"/>
          <w:lang w:val="ky-KG"/>
        </w:rPr>
        <w:t xml:space="preserve"> Токтом мамлекеттик тилде гана кабыл алынды.</w:t>
      </w:r>
    </w:p>
    <w:p w:rsidR="009816B9" w:rsidRPr="00C520DA" w:rsidRDefault="009816B9" w:rsidP="009816B9">
      <w:pPr>
        <w:pStyle w:val="a5"/>
        <w:jc w:val="both"/>
        <w:rPr>
          <w:color w:val="002060"/>
          <w:sz w:val="24"/>
          <w:szCs w:val="24"/>
          <w:lang w:val="ky-KG"/>
        </w:rPr>
      </w:pPr>
      <w:r w:rsidRPr="00C520DA">
        <w:rPr>
          <w:color w:val="002060"/>
          <w:sz w:val="24"/>
          <w:szCs w:val="24"/>
          <w:lang w:val="ky-KG"/>
        </w:rPr>
        <w:t>5</w:t>
      </w:r>
      <w:r w:rsidRPr="00241DDD">
        <w:rPr>
          <w:b/>
          <w:color w:val="002060"/>
          <w:sz w:val="24"/>
          <w:szCs w:val="24"/>
          <w:lang w:val="ky-KG"/>
        </w:rPr>
        <w:t>.</w:t>
      </w:r>
      <w:r w:rsidRPr="00241DDD">
        <w:rPr>
          <w:color w:val="002060"/>
          <w:sz w:val="24"/>
          <w:szCs w:val="24"/>
          <w:lang w:val="ky-KG"/>
        </w:rPr>
        <w:t xml:space="preserve"> Бул токтом  </w:t>
      </w:r>
      <w:hyperlink r:id="rId5" w:history="1">
        <w:r w:rsidRPr="00241DDD">
          <w:rPr>
            <w:rStyle w:val="a7"/>
            <w:sz w:val="24"/>
            <w:szCs w:val="24"/>
            <w:lang w:val="ky-KG"/>
          </w:rPr>
          <w:t>www.ketmen-dobo.gov.kg</w:t>
        </w:r>
      </w:hyperlink>
      <w:r w:rsidRPr="007A2B62">
        <w:rPr>
          <w:rStyle w:val="a7"/>
          <w:color w:val="002060"/>
          <w:sz w:val="24"/>
          <w:szCs w:val="24"/>
          <w:lang w:val="ky-KG"/>
        </w:rPr>
        <w:t xml:space="preserve"> веб-</w:t>
      </w:r>
      <w:r w:rsidRPr="007A2B62">
        <w:rPr>
          <w:color w:val="002060"/>
          <w:sz w:val="24"/>
          <w:szCs w:val="24"/>
          <w:lang w:val="ky-KG"/>
        </w:rPr>
        <w:t>сайтына жарыяланган күндөн тартып мыйзамдуу күчүнө кирет.</w:t>
      </w:r>
    </w:p>
    <w:p w:rsidR="009816B9" w:rsidRDefault="009816B9" w:rsidP="009816B9">
      <w:pPr>
        <w:jc w:val="both"/>
        <w:rPr>
          <w:b/>
          <w:color w:val="002060"/>
          <w:lang w:val="ky-KG"/>
        </w:rPr>
      </w:pPr>
    </w:p>
    <w:p w:rsidR="009816B9" w:rsidRDefault="009816B9" w:rsidP="009816B9">
      <w:pPr>
        <w:jc w:val="both"/>
        <w:rPr>
          <w:b/>
          <w:color w:val="002060"/>
          <w:lang w:val="ky-KG"/>
        </w:rPr>
      </w:pPr>
    </w:p>
    <w:p w:rsidR="009816B9" w:rsidRPr="007A2B62" w:rsidRDefault="009816B9" w:rsidP="009816B9">
      <w:pPr>
        <w:jc w:val="both"/>
        <w:rPr>
          <w:b/>
          <w:color w:val="002060"/>
          <w:lang w:val="ky-KG"/>
        </w:rPr>
      </w:pPr>
    </w:p>
    <w:p w:rsidR="002A016E" w:rsidRPr="009816B9" w:rsidRDefault="009816B9" w:rsidP="009816B9">
      <w:pPr>
        <w:jc w:val="both"/>
        <w:rPr>
          <w:b/>
          <w:color w:val="002060"/>
          <w:lang w:val="ky-KG"/>
        </w:rPr>
      </w:pPr>
      <w:r>
        <w:rPr>
          <w:b/>
          <w:color w:val="002060"/>
          <w:lang w:val="ky-KG"/>
        </w:rPr>
        <w:t>Айылдык кенештин төрагасы</w:t>
      </w:r>
      <w:r w:rsidRPr="007A2B62">
        <w:rPr>
          <w:b/>
          <w:color w:val="002060"/>
          <w:lang w:val="ky-KG"/>
        </w:rPr>
        <w:t xml:space="preserve">                                                  </w:t>
      </w:r>
      <w:r>
        <w:rPr>
          <w:b/>
          <w:color w:val="002060"/>
          <w:lang w:val="ky-KG"/>
        </w:rPr>
        <w:t xml:space="preserve">      А.С.Алишеров</w:t>
      </w:r>
      <w:bookmarkStart w:id="0" w:name="_GoBack"/>
      <w:bookmarkEnd w:id="0"/>
    </w:p>
    <w:sectPr w:rsidR="002A016E" w:rsidRPr="00981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44"/>
    <w:rsid w:val="00241A44"/>
    <w:rsid w:val="002A016E"/>
    <w:rsid w:val="0098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7E19"/>
  <w15:chartTrackingRefBased/>
  <w15:docId w15:val="{79C3BBA7-75A0-42B3-B0C6-2DE0ED24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6B9"/>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816B9"/>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9816B9"/>
    <w:rPr>
      <w:rFonts w:ascii="Calibri" w:eastAsia="Calibri" w:hAnsi="Calibri" w:cs="Times New Roman"/>
      <w:sz w:val="28"/>
      <w:szCs w:val="20"/>
      <w:lang w:val="ky-KG" w:eastAsia="ru-RU"/>
    </w:rPr>
  </w:style>
  <w:style w:type="paragraph" w:styleId="a5">
    <w:name w:val="No Spacing"/>
    <w:link w:val="a6"/>
    <w:uiPriority w:val="1"/>
    <w:qFormat/>
    <w:rsid w:val="009816B9"/>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9816B9"/>
    <w:rPr>
      <w:rFonts w:ascii="Times New Roman" w:eastAsia="Times New Roman" w:hAnsi="Times New Roman" w:cs="Times New Roman"/>
      <w:sz w:val="20"/>
      <w:szCs w:val="20"/>
      <w:lang w:eastAsia="ru-RU"/>
    </w:rPr>
  </w:style>
  <w:style w:type="character" w:styleId="a7">
    <w:name w:val="Hyperlink"/>
    <w:basedOn w:val="a0"/>
    <w:uiPriority w:val="99"/>
    <w:unhideWhenUsed/>
    <w:rsid w:val="009816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2025-07-01T08:10:00Z</dcterms:created>
  <dcterms:modified xsi:type="dcterms:W3CDTF">2025-07-01T08:14:00Z</dcterms:modified>
</cp:coreProperties>
</file>