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8B6C72" w:rsidRPr="006C5482" w:rsidTr="002746B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8B6C72" w:rsidRPr="008C071D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B6C72" w:rsidRPr="00951061" w:rsidRDefault="008B6C72" w:rsidP="002746B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8B6C72" w:rsidRPr="006C5482" w:rsidRDefault="008B6C72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8B6C72" w:rsidRPr="00951061" w:rsidRDefault="008B6C72" w:rsidP="002746B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9C84941" wp14:editId="13AF425E">
                  <wp:extent cx="619125" cy="609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8B6C72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8B6C72" w:rsidRPr="00951061" w:rsidRDefault="008B6C72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B6C72" w:rsidRPr="006C5482" w:rsidRDefault="008B6C72" w:rsidP="002746B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8B6C72" w:rsidRPr="007A2B62" w:rsidRDefault="008B6C72" w:rsidP="008B6C72">
      <w:pPr>
        <w:rPr>
          <w:color w:val="002060"/>
          <w:lang w:val="ky-KG"/>
        </w:rPr>
      </w:pPr>
      <w:r>
        <w:rPr>
          <w:color w:val="002060"/>
          <w:lang w:val="ky-KG"/>
        </w:rPr>
        <w:t xml:space="preserve"> Кетмен – Дөбө айылдык  к</w:t>
      </w:r>
      <w:r w:rsidRPr="007A2B62">
        <w:rPr>
          <w:color w:val="002060"/>
          <w:lang w:val="ky-KG"/>
        </w:rPr>
        <w:t xml:space="preserve">еңешинин  </w:t>
      </w:r>
      <w:r>
        <w:rPr>
          <w:color w:val="002060"/>
          <w:lang w:val="ky-KG"/>
        </w:rPr>
        <w:t xml:space="preserve">IX  чакырылышынын кезексиз  </w:t>
      </w:r>
      <w:r w:rsidRPr="00A2701C">
        <w:rPr>
          <w:color w:val="002060"/>
          <w:lang w:val="ky-KG"/>
        </w:rPr>
        <w:t xml:space="preserve"> </w:t>
      </w:r>
      <w:r>
        <w:rPr>
          <w:color w:val="002060"/>
          <w:lang w:val="ky-KG"/>
        </w:rPr>
        <w:t xml:space="preserve">IX- сессиясы                 </w:t>
      </w:r>
    </w:p>
    <w:p w:rsidR="008B6C72" w:rsidRPr="007A2B62" w:rsidRDefault="008B6C72" w:rsidP="008B6C72">
      <w:pPr>
        <w:ind w:left="2127" w:hanging="1560"/>
        <w:rPr>
          <w:color w:val="002060"/>
          <w:lang w:val="ky-KG"/>
        </w:rPr>
      </w:pPr>
      <w:r w:rsidRPr="007A2B62">
        <w:rPr>
          <w:color w:val="002060"/>
          <w:lang w:val="ky-KG"/>
        </w:rPr>
        <w:t xml:space="preserve">                         </w:t>
      </w:r>
      <w:r>
        <w:rPr>
          <w:color w:val="002060"/>
          <w:lang w:val="ky-KG"/>
        </w:rPr>
        <w:t xml:space="preserve">                            </w:t>
      </w:r>
    </w:p>
    <w:p w:rsidR="008B6C72" w:rsidRPr="007A2B62" w:rsidRDefault="008B6C72" w:rsidP="008B6C72">
      <w:pPr>
        <w:ind w:left="2127" w:hanging="1560"/>
        <w:jc w:val="both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8B6C72" w:rsidRDefault="008B6C72" w:rsidP="008B6C72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2025-жыл 14-октябрь                                      №76   </w:t>
      </w:r>
      <w:r w:rsidRPr="007A2B62">
        <w:rPr>
          <w:color w:val="002060"/>
          <w:lang w:val="ky-KG"/>
        </w:rPr>
        <w:t xml:space="preserve"> </w:t>
      </w:r>
      <w:r>
        <w:rPr>
          <w:color w:val="002060"/>
          <w:lang w:val="ky-KG"/>
        </w:rPr>
        <w:t xml:space="preserve">                               </w:t>
      </w:r>
      <w:r w:rsidRPr="007A2B62">
        <w:rPr>
          <w:color w:val="002060"/>
          <w:lang w:val="ky-KG"/>
        </w:rPr>
        <w:t xml:space="preserve"> Терек-Суу айылы</w:t>
      </w:r>
    </w:p>
    <w:p w:rsidR="008B6C72" w:rsidRPr="004136CF" w:rsidRDefault="008B6C72" w:rsidP="008B6C72">
      <w:pPr>
        <w:jc w:val="both"/>
        <w:rPr>
          <w:color w:val="002060"/>
          <w:lang w:val="ky-KG"/>
        </w:rPr>
      </w:pPr>
      <w:r w:rsidRPr="004136CF">
        <w:rPr>
          <w:color w:val="002060"/>
          <w:lang w:val="ky-KG"/>
        </w:rPr>
        <w:t xml:space="preserve">             </w:t>
      </w:r>
    </w:p>
    <w:p w:rsidR="008B6C72" w:rsidRDefault="008B6C72" w:rsidP="008B6C72">
      <w:pPr>
        <w:ind w:firstLine="708"/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 өкмөтүнүн башчысы  Б.Т Багымбаевдин</w:t>
      </w:r>
    </w:p>
    <w:p w:rsidR="008B6C72" w:rsidRDefault="008B6C72" w:rsidP="008B6C72">
      <w:pPr>
        <w:ind w:firstLine="708"/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№01-17-25/2309 сандуу айылдык кеңешке жолдонгон каты жөнүндө.</w:t>
      </w:r>
    </w:p>
    <w:p w:rsidR="008B6C72" w:rsidRDefault="008B6C72" w:rsidP="008B6C72">
      <w:pPr>
        <w:ind w:firstLine="708"/>
        <w:jc w:val="both"/>
        <w:rPr>
          <w:b/>
          <w:color w:val="002060"/>
          <w:lang w:val="ky-KG"/>
        </w:rPr>
      </w:pPr>
    </w:p>
    <w:p w:rsidR="008B6C72" w:rsidRDefault="008B6C72" w:rsidP="008B6C72">
      <w:pPr>
        <w:ind w:firstLine="708"/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 xml:space="preserve">Кетмен-Дөбө айыл өкмөтүнүн башчысы Б.Т.Багымбаевдин жана бюджет жана айыл чарба, жайыт, муниципиалдык менчик боюнча комитеттердин туруктуу комиссияларынын баяндамасын жана сунуштарын угуп жана талкуулап, Кыргыз Республикасынын ,,Бюджеттик кодексинин” мыйзамынын 13-беренесинин 1-2 пунктарына, Кыргыз Республикасынын №123 ,, Жергиликтүү мамлекеттик администрация жана жергиликтүү өз алдынча башкаруу органдары жөнүндө” мыйзамынын 34-беренесинин 2-5 пунктарына таянып, Кетмен-Дөбө айылдык кенешинин </w:t>
      </w:r>
      <w:r w:rsidRPr="00304C50">
        <w:rPr>
          <w:color w:val="002060"/>
          <w:lang w:val="ky-KG"/>
        </w:rPr>
        <w:t xml:space="preserve">IX- </w:t>
      </w:r>
      <w:r>
        <w:rPr>
          <w:color w:val="002060"/>
          <w:lang w:val="ky-KG"/>
        </w:rPr>
        <w:t xml:space="preserve">чакырылышынын кезексиз </w:t>
      </w:r>
      <w:r w:rsidRPr="00304C50">
        <w:rPr>
          <w:color w:val="002060"/>
          <w:lang w:val="ky-KG"/>
        </w:rPr>
        <w:t>IX-</w:t>
      </w:r>
      <w:r>
        <w:rPr>
          <w:color w:val="002060"/>
          <w:lang w:val="ky-KG"/>
        </w:rPr>
        <w:t xml:space="preserve"> сессиясы </w:t>
      </w:r>
      <w:r w:rsidRPr="00304C50">
        <w:rPr>
          <w:b/>
          <w:color w:val="002060"/>
          <w:lang w:val="ky-KG"/>
        </w:rPr>
        <w:t>токтом кылат:</w:t>
      </w:r>
    </w:p>
    <w:p w:rsidR="008B6C72" w:rsidRDefault="008B6C72" w:rsidP="008B6C72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1. Кетмен-Дөбө айыл өкмөтүнүн башчысы Б.Т.Багымбаевдин жана айылдык кеңештин алдында түзүлгөн бюджет жана айыл чарба, жайыт, муниципиалдык менчик боюнча комитеттердин сунушу эске алынсын.</w:t>
      </w:r>
    </w:p>
    <w:p w:rsidR="008B6C72" w:rsidRDefault="008B6C72" w:rsidP="008B6C72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2.Жайыттын 2215-статьясынан 2222-статьясына 230000 сом акча каражатты жылдырылсын.</w:t>
      </w:r>
    </w:p>
    <w:p w:rsidR="008B6C72" w:rsidRDefault="008B6C72" w:rsidP="008B6C72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3. Кетмен-Дөбө таза аймак” мунципиалдык ишканасынын техникаларын оңдоп-түзөөдөн өткөрүү жана материалдык техникалык базасын чыңдоо үчүн суралган 170000 сом акча каражатты ,,Кетмен-Дөбө таза аймак” муниципалдык ишканасынын эсебине айыл аймакка  кызмат көрсөткүндүгү үчүн кызмат акысына  бөлүнүп берилсин.</w:t>
      </w:r>
    </w:p>
    <w:p w:rsidR="008B6C72" w:rsidRPr="00304C50" w:rsidRDefault="008B6C72" w:rsidP="008B6C72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4. Бюджеттин элге жардам 2721-беренесинен 420000 сом  бюджет аппаратынын 2215-беренесине жылдырылсын.</w:t>
      </w:r>
    </w:p>
    <w:p w:rsidR="008B6C72" w:rsidRPr="00D92584" w:rsidRDefault="008B6C72" w:rsidP="008B6C72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5.Токтомдун аткарылышын көзөмөлгө алуу жагы, бюджет жана айыл чарба,жайыт,муниципалдык менчик боюнча комитеттердин тиешелүүлүгүнө жараша тапшырылсын.</w:t>
      </w:r>
    </w:p>
    <w:p w:rsidR="008B6C72" w:rsidRPr="00241DDD" w:rsidRDefault="008B6C72" w:rsidP="008B6C72">
      <w:pPr>
        <w:ind w:firstLine="708"/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>6.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8B6C72" w:rsidRPr="00AB4973" w:rsidRDefault="008B6C72" w:rsidP="008B6C72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>
        <w:rPr>
          <w:b/>
          <w:color w:val="002060"/>
          <w:sz w:val="24"/>
          <w:szCs w:val="24"/>
          <w:lang w:val="ky-KG"/>
        </w:rPr>
        <w:t xml:space="preserve">7. </w:t>
      </w:r>
      <w:r w:rsidRPr="00241DDD">
        <w:rPr>
          <w:color w:val="002060"/>
          <w:sz w:val="24"/>
          <w:szCs w:val="24"/>
          <w:lang w:val="ky-KG"/>
        </w:rPr>
        <w:t xml:space="preserve">Бул токтом  </w:t>
      </w:r>
      <w:hyperlink r:id="rId5" w:history="1">
        <w:r w:rsidRPr="00241DD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8B6C72" w:rsidRPr="007A2B62" w:rsidRDefault="008B6C72" w:rsidP="008B6C72">
      <w:pPr>
        <w:jc w:val="both"/>
        <w:rPr>
          <w:b/>
          <w:color w:val="002060"/>
          <w:lang w:val="ky-KG"/>
        </w:rPr>
      </w:pPr>
    </w:p>
    <w:p w:rsidR="008B6C72" w:rsidRPr="00536A5A" w:rsidRDefault="008B6C72" w:rsidP="008B6C72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</w:t>
      </w:r>
      <w:r>
        <w:rPr>
          <w:b/>
          <w:color w:val="002060"/>
          <w:lang w:val="ky-KG"/>
        </w:rPr>
        <w:tab/>
        <w:t xml:space="preserve">Төрага  </w:t>
      </w:r>
      <w:r w:rsidRPr="007A2B62">
        <w:rPr>
          <w:b/>
          <w:color w:val="002060"/>
          <w:lang w:val="ky-KG"/>
        </w:rPr>
        <w:t xml:space="preserve">                                             </w:t>
      </w:r>
      <w:r>
        <w:rPr>
          <w:b/>
          <w:color w:val="002060"/>
          <w:lang w:val="ky-KG"/>
        </w:rPr>
        <w:t xml:space="preserve">                             </w:t>
      </w:r>
      <w:r>
        <w:rPr>
          <w:b/>
          <w:color w:val="002060"/>
          <w:lang w:val="ky-KG"/>
        </w:rPr>
        <w:tab/>
        <w:t>А.С.Алишеров</w:t>
      </w: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0F"/>
    <w:rsid w:val="002A016E"/>
    <w:rsid w:val="008B6C72"/>
    <w:rsid w:val="0091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8E24-509E-455F-B8BF-A715051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7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6C72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8B6C72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8B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B6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B6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2025-12-09T07:43:00Z</dcterms:created>
  <dcterms:modified xsi:type="dcterms:W3CDTF">2025-12-09T07:43:00Z</dcterms:modified>
</cp:coreProperties>
</file>