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7859A9" w:rsidRPr="006C5482" w:rsidTr="00656DF8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7859A9" w:rsidRPr="008C071D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859A9" w:rsidRPr="00951061" w:rsidRDefault="007859A9" w:rsidP="00656DF8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7859A9" w:rsidRPr="006C5482" w:rsidRDefault="007859A9" w:rsidP="00656DF8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7859A9" w:rsidRPr="00951061" w:rsidRDefault="007859A9" w:rsidP="00656DF8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93F80B8" wp14:editId="743A057B">
                  <wp:extent cx="619125" cy="6096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7859A9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7859A9" w:rsidRPr="00951061" w:rsidRDefault="007859A9" w:rsidP="00656DF8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859A9" w:rsidRPr="006C5482" w:rsidRDefault="007859A9" w:rsidP="00656DF8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КЕТМЕН-ДОБО</w:t>
            </w:r>
          </w:p>
        </w:tc>
      </w:tr>
    </w:tbl>
    <w:p w:rsidR="007859A9" w:rsidRPr="003C0501" w:rsidRDefault="007859A9" w:rsidP="007859A9">
      <w:pPr>
        <w:ind w:left="2127" w:hanging="1560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Айылдык кенешинин </w:t>
      </w:r>
      <w:r w:rsidRPr="007C4C9D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IX чакырылышынын кезексиз XII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сессиясынын токтому</w:t>
      </w:r>
    </w:p>
    <w:p w:rsidR="007859A9" w:rsidRDefault="007859A9" w:rsidP="007859A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30-декабры № 93</w:t>
      </w:r>
    </w:p>
    <w:p w:rsidR="007859A9" w:rsidRDefault="007859A9" w:rsidP="007859A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2026-жылга Кетмен-</w:t>
      </w:r>
      <w:r w:rsidRPr="00C24997">
        <w:rPr>
          <w:rFonts w:ascii="Times New Roman" w:hAnsi="Times New Roman" w:cs="Times New Roman"/>
          <w:b/>
          <w:sz w:val="24"/>
          <w:szCs w:val="24"/>
          <w:lang w:val="ky-KG"/>
        </w:rPr>
        <w:t>Дөбө айыл аймагына,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24997">
        <w:rPr>
          <w:rFonts w:ascii="Times New Roman" w:hAnsi="Times New Roman" w:cs="Times New Roman"/>
          <w:b/>
          <w:sz w:val="24"/>
          <w:szCs w:val="24"/>
          <w:lang w:val="ky-KG"/>
        </w:rPr>
        <w:t>Бириккен Улуттар Уюмунун ,, Азык-түлүк”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24997">
        <w:rPr>
          <w:rFonts w:ascii="Times New Roman" w:hAnsi="Times New Roman" w:cs="Times New Roman"/>
          <w:b/>
          <w:sz w:val="24"/>
          <w:szCs w:val="24"/>
          <w:lang w:val="ky-KG"/>
        </w:rPr>
        <w:t>программасын (ДАТП) жергиликтүү бюджеттен каржылоо жөнундө</w:t>
      </w:r>
    </w:p>
    <w:p w:rsidR="007859A9" w:rsidRPr="00C56E47" w:rsidRDefault="007859A9" w:rsidP="007859A9">
      <w:pPr>
        <w:ind w:left="708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Pr="00C56E47">
        <w:rPr>
          <w:rFonts w:ascii="Times New Roman" w:hAnsi="Times New Roman" w:cs="Times New Roman"/>
          <w:sz w:val="24"/>
          <w:szCs w:val="24"/>
          <w:lang w:val="ky-KG"/>
        </w:rPr>
        <w:t>Бириккен Улуттар Уюмунун ,, Азык-Түлүк” программасынын эсебинен каржылануучу  долбоордук сунуштарды даярдоо  жана ишке ашыруу максатында</w:t>
      </w:r>
      <w:r w:rsidRPr="00C56E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C56E47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айыл өкмөтүнүн башчысы, Б.Т. Багымбаевдин жана айылдык кеңештин алдында түзүлгөн  туруктуу комиссиялардын , долбоордук  сунуштар боюнча  маалыматтарын угуп жана талкуулап, Кыргыз Республикасынын ,№123 ,, Жергиликтүү мамлекеттик администрация жана жергиликтүү өз алдынча башкаруу органдары жөнүндө” Мыйзамынын 27-беренесинин 1-пунктуна таянып, Кемтен-Дөбө айылдык кеңешинин IX чакырылышынын кезексиз  IX  сессиясы </w:t>
      </w:r>
      <w:r w:rsidRPr="00C56E47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ind w:left="1560" w:hanging="20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Айыл өкмөтүнүн башчысы, Б.Т. Багымбаевдин жана айылдык кеңештин алдында түзүлгөн  туруктуу комиссиялардын баяндамалары жана сунуштары эске алынсын.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ind w:left="1701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 xml:space="preserve">2026-жылга Бириккен Улуттар Уюму тарабынан каржыланган  ,, Азык-Түлүк” программасы колдоого алынсын. 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Долбоорду ишке ашырууда, сметалык баасы аныкталган көйгөйлоргө акча каражатты , 2026-жылдын  жергиликтүү бюджетинен бөлүнүп берилсин.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Долбоорду даярдоо жана ишке ашыруу боюнча иш чараларды аткаруу жагы айыл өкмөт башчысы Б.Т.Багымбаевге жүктөлсүн.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Токтомду аткарууга алуу жагы ,өкмөт башчы Б.Т.Багымбаевге милдеттендирилсин.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Бул токтом  Кетмен-Дөбө айыл өкмөтүнүн веб-сайтында жарыялансын.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. Айылдык кеңештин жооптуу катчысы, бул токтомду каттоого алсын жана токтомдун көчүрмөсү, тиркемелери менен бирге ченемдик укуктук актылар, Мамлекеттик реестрине киргизүү үчүн, Кыргыз  Республикасынын, Юстиция Министрлигинин, Жалал-Абад облустук башкармалыгына жөнөтүлсүн.</w:t>
      </w:r>
    </w:p>
    <w:p w:rsidR="007859A9" w:rsidRPr="00C56E47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Ушул токтом  Кыргыз Республикасынын ченемдик укуктук актыларынын Мамлекеттик реестрине киргизилгенден тартып, күчүнө кирет.</w:t>
      </w:r>
    </w:p>
    <w:p w:rsidR="007859A9" w:rsidRDefault="007859A9" w:rsidP="0078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>Ушул токтомду көзөмөлдөө жагы, Кетмен-Дөбө айылдык кеңешинин тиешелелүүгүнө жараша туруктуу комиссияга жүктөлсүн.</w:t>
      </w:r>
    </w:p>
    <w:p w:rsidR="007859A9" w:rsidRPr="00C56E47" w:rsidRDefault="007859A9" w:rsidP="007859A9">
      <w:pPr>
        <w:pStyle w:val="a5"/>
        <w:ind w:left="1418" w:firstLine="360"/>
        <w:rPr>
          <w:rFonts w:ascii="Times New Roman" w:hAnsi="Times New Roman" w:cs="Times New Roman"/>
          <w:sz w:val="24"/>
          <w:szCs w:val="24"/>
          <w:lang w:val="ky-KG"/>
        </w:rPr>
      </w:pPr>
    </w:p>
    <w:p w:rsidR="007859A9" w:rsidRPr="00C56E47" w:rsidRDefault="007859A9" w:rsidP="007859A9">
      <w:pPr>
        <w:pStyle w:val="a5"/>
        <w:ind w:left="2136"/>
        <w:rPr>
          <w:rFonts w:ascii="Times New Roman" w:hAnsi="Times New Roman" w:cs="Times New Roman"/>
          <w:sz w:val="24"/>
          <w:szCs w:val="24"/>
          <w:lang w:val="ky-KG"/>
        </w:rPr>
      </w:pPr>
      <w:r w:rsidRPr="00C56E4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 w:rsidRPr="00C56E47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А.С.Алишеров.</w:t>
      </w:r>
    </w:p>
    <w:p w:rsidR="007859A9" w:rsidRPr="00C24997" w:rsidRDefault="007859A9" w:rsidP="007859A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05013" w:rsidRDefault="00005013">
      <w:bookmarkStart w:id="0" w:name="_GoBack"/>
      <w:bookmarkEnd w:id="0"/>
    </w:p>
    <w:sectPr w:rsidR="000050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46734"/>
    <w:multiLevelType w:val="hybridMultilevel"/>
    <w:tmpl w:val="09869C6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06"/>
    <w:rsid w:val="00005013"/>
    <w:rsid w:val="00130306"/>
    <w:rsid w:val="007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A2B95-29EE-47C6-B44E-2E21C500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A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59A9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859A9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List Paragraph"/>
    <w:basedOn w:val="a"/>
    <w:uiPriority w:val="34"/>
    <w:qFormat/>
    <w:rsid w:val="0078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2026-01-26T05:47:00Z</dcterms:created>
  <dcterms:modified xsi:type="dcterms:W3CDTF">2026-01-26T05:47:00Z</dcterms:modified>
</cp:coreProperties>
</file>