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8"/>
        <w:gridCol w:w="1080"/>
        <w:gridCol w:w="4252"/>
      </w:tblGrid>
      <w:tr w:rsidR="00AA68EB" w:rsidTr="008A4F10">
        <w:trPr>
          <w:trHeight w:val="1985"/>
        </w:trPr>
        <w:tc>
          <w:tcPr>
            <w:tcW w:w="444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A68EB" w:rsidRDefault="00AA68E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 </w:t>
            </w:r>
          </w:p>
          <w:p w:rsidR="00AA68EB" w:rsidRDefault="00AA68E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AA68EB" w:rsidRDefault="00AA68E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облусу</w:t>
            </w:r>
          </w:p>
          <w:p w:rsidR="00AA68EB" w:rsidRDefault="00AA68E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AA68EB" w:rsidRDefault="00AA68E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AA68EB" w:rsidRDefault="00AA68E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 АЙМАГЫНЫН АЙЫЛДЫК 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A68EB" w:rsidRDefault="00AA68EB" w:rsidP="008A4F10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AA68EB" w:rsidRDefault="00AA68EB" w:rsidP="008A4F10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AA68EB" w:rsidRDefault="00AA68EB" w:rsidP="008A4F10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54445FAA" wp14:editId="5E16E7AE">
                  <wp:extent cx="619125" cy="6096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A68EB" w:rsidRDefault="00AA68EB" w:rsidP="008A4F10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AA68EB" w:rsidRDefault="00AA68E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AA68EB" w:rsidRDefault="00AA68E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AA68EB" w:rsidRDefault="00AA68E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AA68EB" w:rsidRDefault="00AA68E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AA68EB" w:rsidRDefault="00AA68EB" w:rsidP="008A4F10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АЙЫЛНЫЙ КЕҢЕШ                     АЙЫЛЬНОГО АЙМАКА КЕТМЕН-ДОБО</w:t>
            </w:r>
          </w:p>
        </w:tc>
      </w:tr>
    </w:tbl>
    <w:p w:rsidR="00AA68EB" w:rsidRPr="00A321F2" w:rsidRDefault="00AA68EB" w:rsidP="00AA68EB">
      <w:pPr>
        <w:rPr>
          <w:rFonts w:ascii="Times New Roman" w:hAnsi="Times New Roman" w:cs="Times New Roman"/>
          <w:b/>
          <w:lang w:val="ky-KG"/>
        </w:rPr>
      </w:pPr>
      <w:r w:rsidRPr="00A321F2">
        <w:rPr>
          <w:rFonts w:ascii="Times New Roman" w:hAnsi="Times New Roman" w:cs="Times New Roman"/>
          <w:b/>
          <w:lang w:val="ky-KG"/>
        </w:rPr>
        <w:t>Айылдык  кеңешинин  IX чакырылышынын кезексиз XlV  сессиясынын  токтому</w:t>
      </w:r>
    </w:p>
    <w:p w:rsidR="00AA68EB" w:rsidRPr="00A321F2" w:rsidRDefault="00AA68EB" w:rsidP="00AA68EB">
      <w:pPr>
        <w:rPr>
          <w:rFonts w:ascii="Times New Roman" w:hAnsi="Times New Roman" w:cs="Times New Roman"/>
          <w:b/>
          <w:lang w:val="ky-KG"/>
        </w:rPr>
      </w:pPr>
    </w:p>
    <w:p w:rsidR="00AA68EB" w:rsidRPr="00A321F2" w:rsidRDefault="00AA68EB" w:rsidP="00AA68EB">
      <w:pPr>
        <w:rPr>
          <w:rFonts w:ascii="Times New Roman" w:hAnsi="Times New Roman" w:cs="Times New Roman"/>
          <w:b/>
          <w:lang w:val="ky-KG"/>
        </w:rPr>
      </w:pPr>
      <w:r w:rsidRPr="00A321F2">
        <w:rPr>
          <w:rFonts w:ascii="Times New Roman" w:hAnsi="Times New Roman" w:cs="Times New Roman"/>
          <w:lang w:val="ky-KG"/>
        </w:rPr>
        <w:t>2026</w:t>
      </w:r>
      <w:r w:rsidRPr="00A321F2">
        <w:rPr>
          <w:rFonts w:ascii="Times New Roman" w:hAnsi="Times New Roman" w:cs="Times New Roman"/>
          <w:b/>
          <w:lang w:val="ky-KG"/>
        </w:rPr>
        <w:t xml:space="preserve">-жылдын  </w:t>
      </w:r>
      <w:r w:rsidRPr="00A321F2">
        <w:rPr>
          <w:rFonts w:ascii="Times New Roman" w:hAnsi="Times New Roman" w:cs="Times New Roman"/>
          <w:lang w:val="ky-KG"/>
        </w:rPr>
        <w:t>17-марты  № 105</w:t>
      </w:r>
    </w:p>
    <w:p w:rsidR="00AA68EB" w:rsidRPr="00A321F2" w:rsidRDefault="00AA68EB" w:rsidP="00AA68EB">
      <w:pPr>
        <w:rPr>
          <w:rFonts w:ascii="Times New Roman" w:hAnsi="Times New Roman" w:cs="Times New Roman"/>
          <w:b/>
          <w:lang w:val="ky-KG"/>
        </w:rPr>
      </w:pPr>
      <w:r w:rsidRPr="00A321F2">
        <w:rPr>
          <w:rFonts w:ascii="Times New Roman" w:hAnsi="Times New Roman" w:cs="Times New Roman"/>
          <w:b/>
          <w:lang w:val="ky-KG"/>
        </w:rPr>
        <w:t xml:space="preserve">         “Алатай” мамлекеттик жаратылыш паркынын аймагына караштуу жайыттарды, жерлерди  Кетмен-Дөбө айыл аймагынын туруктуу жашоочулары да пайдалангандыктан жайыт боюнча  ижара акыны жана ижарага берилүүчү жерлерге бааларды талкуулап, макулдашуу жөнүндө</w:t>
      </w:r>
    </w:p>
    <w:p w:rsidR="00AA68EB" w:rsidRPr="00E94CBD" w:rsidRDefault="00AA68EB" w:rsidP="00AA68EB">
      <w:pPr>
        <w:pStyle w:val="TableParagraph"/>
        <w:jc w:val="both"/>
        <w:rPr>
          <w:lang w:val="ky-KG"/>
        </w:rPr>
      </w:pPr>
      <w:r w:rsidRPr="00A321F2">
        <w:rPr>
          <w:lang w:val="ky-KG"/>
        </w:rPr>
        <w:tab/>
        <w:t>“Алатай” мамлекеттик  жаратылыш паркынын жетекчисинин орун</w:t>
      </w:r>
      <w:r w:rsidRPr="00E94CBD">
        <w:rPr>
          <w:lang w:val="ky-KG"/>
        </w:rPr>
        <w:t xml:space="preserve"> басары Акылбек уулу Айбектин 2026-жылдын 16-мартындагы  №01-3\61 сандуу кайрылуу катын,айылдык кеңештин айыл чарба, экология боюнча туруктуу комиссиясынын корутундусун угуп жана талкуулап, Кыргыз Республикасынын  №123 ,, Жергиликтүү мамлекеттик администрация жана жергиликтүү өз алдынча башкаруу органдары жөнүндө” мыйзамынын 34-беренесинин 4-пунктуна таянып</w:t>
      </w:r>
      <w:r>
        <w:rPr>
          <w:lang w:val="ky-KG"/>
        </w:rPr>
        <w:t>, Кетмен-Дөбө айылдык кеңеши</w:t>
      </w:r>
      <w:r w:rsidRPr="00E94CBD">
        <w:rPr>
          <w:lang w:val="ky-KG"/>
        </w:rPr>
        <w:t xml:space="preserve"> токтом кылат:</w:t>
      </w:r>
    </w:p>
    <w:p w:rsidR="00AA68EB" w:rsidRDefault="00AA68EB" w:rsidP="00AA68EB">
      <w:pPr>
        <w:pStyle w:val="TableParagraph"/>
        <w:jc w:val="both"/>
        <w:rPr>
          <w:lang w:val="ky-KG"/>
        </w:rPr>
      </w:pPr>
      <w:r>
        <w:rPr>
          <w:lang w:val="ky-KG"/>
        </w:rPr>
        <w:tab/>
        <w:t>1 “</w:t>
      </w:r>
      <w:r w:rsidRPr="00E94CBD">
        <w:rPr>
          <w:lang w:val="ky-KG"/>
        </w:rPr>
        <w:t>Алатай” мамлекеттик жаратылыш паркынын жетекчисинин орун басары Акылбек уулу Айбектин 2026-жылдын 16-мартындагы  №01-3\61 сандуу кайрылуу каты жана айыл чарба, экология боюнча туруктуу комиссия</w:t>
      </w:r>
      <w:r>
        <w:rPr>
          <w:lang w:val="ky-KG"/>
        </w:rPr>
        <w:t>сы</w:t>
      </w:r>
      <w:r w:rsidRPr="00E94CBD">
        <w:rPr>
          <w:lang w:val="ky-KG"/>
        </w:rPr>
        <w:t>нын корутундусу эске алынсын.</w:t>
      </w:r>
    </w:p>
    <w:p w:rsidR="00AA68EB" w:rsidRPr="00E94CBD" w:rsidRDefault="00AA68EB" w:rsidP="00AA68EB">
      <w:pPr>
        <w:pStyle w:val="TableParagraph"/>
        <w:jc w:val="both"/>
        <w:rPr>
          <w:lang w:val="ky-KG"/>
        </w:rPr>
      </w:pPr>
      <w:r>
        <w:rPr>
          <w:lang w:val="ky-KG"/>
        </w:rPr>
        <w:t xml:space="preserve">             2.</w:t>
      </w:r>
      <w:r w:rsidRPr="00E94CBD">
        <w:rPr>
          <w:lang w:val="ky-KG"/>
        </w:rPr>
        <w:t>Жайыттын ижара акысы жана ижарага берилүүчү жерлер 2026-жылга ,,Алатай”</w:t>
      </w:r>
    </w:p>
    <w:p w:rsidR="00AA68EB" w:rsidRPr="00E94CBD" w:rsidRDefault="00AA68EB" w:rsidP="00AA68EB">
      <w:pPr>
        <w:pStyle w:val="TableParagraph"/>
        <w:jc w:val="both"/>
        <w:rPr>
          <w:lang w:val="ky-KG"/>
        </w:rPr>
      </w:pPr>
      <w:r w:rsidRPr="00E94CBD">
        <w:rPr>
          <w:lang w:val="ky-KG"/>
        </w:rPr>
        <w:t xml:space="preserve">мамлекетинин жаратылыш паркынын сунушталган баасына Кетмен-Дөбө айылдык кеңешинин макулдугу берилсин. </w:t>
      </w:r>
    </w:p>
    <w:p w:rsidR="00AA68EB" w:rsidRPr="00E94CBD" w:rsidRDefault="00AA68EB" w:rsidP="00AA68EB">
      <w:pPr>
        <w:pStyle w:val="TableParagraph"/>
        <w:rPr>
          <w:lang w:val="ky-KG"/>
        </w:rPr>
      </w:pPr>
      <w:r>
        <w:rPr>
          <w:lang w:val="ky-KG"/>
        </w:rPr>
        <w:t xml:space="preserve">            </w:t>
      </w:r>
      <w:r w:rsidRPr="00E94CBD">
        <w:rPr>
          <w:lang w:val="ky-KG"/>
        </w:rPr>
        <w:t xml:space="preserve"> 3.Жайыт акы 2026-жылга төмөндөгүдөй баада белгиленсин.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993"/>
        <w:gridCol w:w="3118"/>
      </w:tblGrid>
      <w:tr w:rsidR="00AA68EB" w:rsidRPr="00E94CBD" w:rsidTr="008A4F10">
        <w:tc>
          <w:tcPr>
            <w:tcW w:w="2518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 Малдын   түрү </w:t>
            </w:r>
          </w:p>
        </w:tc>
        <w:tc>
          <w:tcPr>
            <w:tcW w:w="1559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Баасы  </w:t>
            </w:r>
          </w:p>
        </w:tc>
        <w:tc>
          <w:tcPr>
            <w:tcW w:w="993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1 айга</w:t>
            </w:r>
          </w:p>
        </w:tc>
        <w:tc>
          <w:tcPr>
            <w:tcW w:w="3118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>Эскертме.</w:t>
            </w:r>
          </w:p>
        </w:tc>
      </w:tr>
      <w:tr w:rsidR="00AA68EB" w:rsidRPr="00E94CBD" w:rsidTr="008A4F10">
        <w:tc>
          <w:tcPr>
            <w:tcW w:w="2518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 Жылкы</w:t>
            </w:r>
          </w:p>
        </w:tc>
        <w:tc>
          <w:tcPr>
            <w:tcW w:w="1559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50 сом</w:t>
            </w:r>
          </w:p>
        </w:tc>
        <w:tc>
          <w:tcPr>
            <w:tcW w:w="993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3118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</w:tr>
      <w:tr w:rsidR="00AA68EB" w:rsidRPr="00E94CBD" w:rsidTr="008A4F10">
        <w:tc>
          <w:tcPr>
            <w:tcW w:w="2518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 Бодо</w:t>
            </w:r>
          </w:p>
        </w:tc>
        <w:tc>
          <w:tcPr>
            <w:tcW w:w="1559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50 сом</w:t>
            </w:r>
          </w:p>
        </w:tc>
        <w:tc>
          <w:tcPr>
            <w:tcW w:w="993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3118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</w:tr>
      <w:tr w:rsidR="00AA68EB" w:rsidRPr="00E94CBD" w:rsidTr="008A4F10">
        <w:tc>
          <w:tcPr>
            <w:tcW w:w="2518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Кулун жана торпок </w:t>
            </w:r>
          </w:p>
        </w:tc>
        <w:tc>
          <w:tcPr>
            <w:tcW w:w="1559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25сом </w:t>
            </w:r>
          </w:p>
        </w:tc>
        <w:tc>
          <w:tcPr>
            <w:tcW w:w="993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3118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>1жашка чейин</w:t>
            </w:r>
          </w:p>
        </w:tc>
      </w:tr>
      <w:tr w:rsidR="00AA68EB" w:rsidRPr="00E94CBD" w:rsidTr="008A4F10">
        <w:tc>
          <w:tcPr>
            <w:tcW w:w="2518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Козу </w:t>
            </w:r>
          </w:p>
        </w:tc>
        <w:tc>
          <w:tcPr>
            <w:tcW w:w="1559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2.50 тыйын</w:t>
            </w:r>
          </w:p>
        </w:tc>
        <w:tc>
          <w:tcPr>
            <w:tcW w:w="993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3118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</w:tr>
      <w:tr w:rsidR="00AA68EB" w:rsidRPr="00E94CBD" w:rsidTr="008A4F10">
        <w:tc>
          <w:tcPr>
            <w:tcW w:w="2518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>койго</w:t>
            </w:r>
          </w:p>
        </w:tc>
        <w:tc>
          <w:tcPr>
            <w:tcW w:w="1559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5 сом</w:t>
            </w:r>
          </w:p>
        </w:tc>
        <w:tc>
          <w:tcPr>
            <w:tcW w:w="993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3118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</w:tr>
    </w:tbl>
    <w:p w:rsidR="00AA68EB" w:rsidRDefault="00AA68EB" w:rsidP="00AA68EB">
      <w:pPr>
        <w:rPr>
          <w:lang w:val="ky-KG"/>
        </w:rPr>
      </w:pPr>
      <w:r>
        <w:rPr>
          <w:lang w:val="ky-KG"/>
        </w:rPr>
        <w:t xml:space="preserve"> </w:t>
      </w:r>
    </w:p>
    <w:p w:rsidR="00AA68EB" w:rsidRPr="00E94CBD" w:rsidRDefault="00AA68EB" w:rsidP="00AA68EB">
      <w:pPr>
        <w:rPr>
          <w:lang w:val="ky-KG"/>
        </w:rPr>
      </w:pPr>
      <w:r w:rsidRPr="00E94CBD">
        <w:rPr>
          <w:lang w:val="ky-KG"/>
        </w:rPr>
        <w:t xml:space="preserve"> </w:t>
      </w:r>
      <w:r>
        <w:rPr>
          <w:lang w:val="ky-KG"/>
        </w:rPr>
        <w:t xml:space="preserve">             </w:t>
      </w:r>
      <w:r w:rsidRPr="00E94CBD">
        <w:rPr>
          <w:lang w:val="ky-KG"/>
        </w:rPr>
        <w:t xml:space="preserve">4.Өзгөчө корголуучу жаратылыш аймактарынын жериндеги ижара акылар төмөндөгүдөй тарифте белгиленсин.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0"/>
        <w:gridCol w:w="1410"/>
        <w:gridCol w:w="6"/>
        <w:gridCol w:w="1304"/>
        <w:gridCol w:w="992"/>
        <w:gridCol w:w="3140"/>
      </w:tblGrid>
      <w:tr w:rsidR="00AA68EB" w:rsidRPr="00E94CBD" w:rsidTr="008A4F10">
        <w:tc>
          <w:tcPr>
            <w:tcW w:w="252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    Түрлөрү </w:t>
            </w:r>
          </w:p>
        </w:tc>
        <w:tc>
          <w:tcPr>
            <w:tcW w:w="1416" w:type="dxa"/>
            <w:gridSpan w:val="2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Баасы </w:t>
            </w:r>
          </w:p>
        </w:tc>
        <w:tc>
          <w:tcPr>
            <w:tcW w:w="1304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1 айга </w:t>
            </w:r>
          </w:p>
        </w:tc>
        <w:tc>
          <w:tcPr>
            <w:tcW w:w="992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Аянты </w:t>
            </w:r>
          </w:p>
        </w:tc>
        <w:tc>
          <w:tcPr>
            <w:tcW w:w="314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Эскертме</w:t>
            </w:r>
          </w:p>
        </w:tc>
      </w:tr>
      <w:tr w:rsidR="00AA68EB" w:rsidRPr="00E94CBD" w:rsidTr="008A4F10">
        <w:tc>
          <w:tcPr>
            <w:tcW w:w="252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Чөп чабынды</w:t>
            </w:r>
          </w:p>
        </w:tc>
        <w:tc>
          <w:tcPr>
            <w:tcW w:w="1416" w:type="dxa"/>
            <w:gridSpan w:val="2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4 сом </w:t>
            </w:r>
          </w:p>
        </w:tc>
        <w:tc>
          <w:tcPr>
            <w:tcW w:w="1304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992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0,01 га </w:t>
            </w:r>
          </w:p>
        </w:tc>
        <w:tc>
          <w:tcPr>
            <w:tcW w:w="3140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</w:tr>
      <w:tr w:rsidR="00AA68EB" w:rsidRPr="00E94CBD" w:rsidTr="008A4F10">
        <w:tc>
          <w:tcPr>
            <w:tcW w:w="252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Жашылдандыруу</w:t>
            </w:r>
          </w:p>
        </w:tc>
        <w:tc>
          <w:tcPr>
            <w:tcW w:w="1416" w:type="dxa"/>
            <w:gridSpan w:val="2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>20 сом</w:t>
            </w:r>
          </w:p>
        </w:tc>
        <w:tc>
          <w:tcPr>
            <w:tcW w:w="1304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992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0,01 га</w:t>
            </w:r>
          </w:p>
        </w:tc>
        <w:tc>
          <w:tcPr>
            <w:tcW w:w="3140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</w:tr>
      <w:tr w:rsidR="00AA68EB" w:rsidRPr="00E94CBD" w:rsidTr="008A4F10">
        <w:tc>
          <w:tcPr>
            <w:tcW w:w="252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Айдоо жерлерге </w:t>
            </w:r>
          </w:p>
        </w:tc>
        <w:tc>
          <w:tcPr>
            <w:tcW w:w="1416" w:type="dxa"/>
            <w:gridSpan w:val="2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>30 сом</w:t>
            </w:r>
          </w:p>
        </w:tc>
        <w:tc>
          <w:tcPr>
            <w:tcW w:w="1304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992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0,01 га</w:t>
            </w:r>
          </w:p>
        </w:tc>
        <w:tc>
          <w:tcPr>
            <w:tcW w:w="3140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</w:tr>
      <w:tr w:rsidR="00AA68EB" w:rsidRPr="00E94CBD" w:rsidTr="008A4F10">
        <w:tc>
          <w:tcPr>
            <w:tcW w:w="252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Палатка же боз үй   </w:t>
            </w:r>
          </w:p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тиккенге         </w:t>
            </w:r>
          </w:p>
        </w:tc>
        <w:tc>
          <w:tcPr>
            <w:tcW w:w="1416" w:type="dxa"/>
            <w:gridSpan w:val="2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>50 сом</w:t>
            </w:r>
          </w:p>
        </w:tc>
        <w:tc>
          <w:tcPr>
            <w:tcW w:w="1304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992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3140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</w:tr>
      <w:tr w:rsidR="00AA68EB" w:rsidRPr="00E94CBD" w:rsidTr="008A4F10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52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>Бал аарысы бар ар бир кутучага</w:t>
            </w:r>
            <w:r w:rsidRPr="00E94CBD">
              <w:rPr>
                <w:lang w:val="ky-KG"/>
              </w:rPr>
              <w:tab/>
            </w:r>
          </w:p>
        </w:tc>
        <w:tc>
          <w:tcPr>
            <w:tcW w:w="1416" w:type="dxa"/>
            <w:gridSpan w:val="2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>50 сом</w:t>
            </w:r>
          </w:p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</w:t>
            </w:r>
          </w:p>
        </w:tc>
        <w:tc>
          <w:tcPr>
            <w:tcW w:w="1304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992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3140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</w:t>
            </w:r>
          </w:p>
        </w:tc>
      </w:tr>
      <w:tr w:rsidR="00AA68EB" w:rsidRPr="00E94CBD" w:rsidTr="008A4F10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252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</w:t>
            </w:r>
          </w:p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lastRenderedPageBreak/>
              <w:t>Бал сатуу 1-килограмм</w:t>
            </w:r>
          </w:p>
        </w:tc>
        <w:tc>
          <w:tcPr>
            <w:tcW w:w="1416" w:type="dxa"/>
            <w:gridSpan w:val="2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lastRenderedPageBreak/>
              <w:t>250 сом</w:t>
            </w:r>
          </w:p>
        </w:tc>
        <w:tc>
          <w:tcPr>
            <w:tcW w:w="1304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992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3140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</w:tr>
      <w:tr w:rsidR="00AA68EB" w:rsidRPr="00E94CBD" w:rsidTr="008A4F10">
        <w:tblPrEx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252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lastRenderedPageBreak/>
              <w:t>автоунааларга</w:t>
            </w:r>
          </w:p>
        </w:tc>
        <w:tc>
          <w:tcPr>
            <w:tcW w:w="1416" w:type="dxa"/>
            <w:gridSpan w:val="2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>баасы</w:t>
            </w:r>
          </w:p>
        </w:tc>
        <w:tc>
          <w:tcPr>
            <w:tcW w:w="1304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>Арбир каттамына</w:t>
            </w:r>
          </w:p>
        </w:tc>
        <w:tc>
          <w:tcPr>
            <w:tcW w:w="992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314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>Эскертме</w:t>
            </w:r>
          </w:p>
        </w:tc>
      </w:tr>
      <w:tr w:rsidR="00AA68EB" w:rsidRPr="00E94CBD" w:rsidTr="008A4F10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52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Жүк ташуучу унаа</w:t>
            </w:r>
          </w:p>
        </w:tc>
        <w:tc>
          <w:tcPr>
            <w:tcW w:w="141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200 сом</w:t>
            </w:r>
          </w:p>
        </w:tc>
        <w:tc>
          <w:tcPr>
            <w:tcW w:w="1310" w:type="dxa"/>
            <w:gridSpan w:val="2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992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3140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</w:tr>
      <w:tr w:rsidR="00AA68EB" w:rsidRPr="00E94CBD" w:rsidTr="008A4F10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52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Автобус</w:t>
            </w:r>
          </w:p>
        </w:tc>
        <w:tc>
          <w:tcPr>
            <w:tcW w:w="141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200 сом</w:t>
            </w:r>
          </w:p>
        </w:tc>
        <w:tc>
          <w:tcPr>
            <w:tcW w:w="1310" w:type="dxa"/>
            <w:gridSpan w:val="2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992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3140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</w:tr>
      <w:tr w:rsidR="00AA68EB" w:rsidRPr="00E94CBD" w:rsidTr="008A4F10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52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Жеңил унаа</w:t>
            </w:r>
          </w:p>
        </w:tc>
        <w:tc>
          <w:tcPr>
            <w:tcW w:w="1410" w:type="dxa"/>
          </w:tcPr>
          <w:p w:rsidR="00AA68EB" w:rsidRPr="00E94CBD" w:rsidRDefault="00AA68EB" w:rsidP="008A4F10">
            <w:pPr>
              <w:rPr>
                <w:lang w:val="ky-KG"/>
              </w:rPr>
            </w:pPr>
            <w:r w:rsidRPr="00E94CBD">
              <w:rPr>
                <w:lang w:val="ky-KG"/>
              </w:rPr>
              <w:t xml:space="preserve">  100 сом</w:t>
            </w:r>
          </w:p>
        </w:tc>
        <w:tc>
          <w:tcPr>
            <w:tcW w:w="1310" w:type="dxa"/>
            <w:gridSpan w:val="2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992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  <w:tc>
          <w:tcPr>
            <w:tcW w:w="3140" w:type="dxa"/>
          </w:tcPr>
          <w:p w:rsidR="00AA68EB" w:rsidRPr="00E94CBD" w:rsidRDefault="00AA68EB" w:rsidP="008A4F10">
            <w:pPr>
              <w:rPr>
                <w:lang w:val="ky-KG"/>
              </w:rPr>
            </w:pPr>
          </w:p>
        </w:tc>
      </w:tr>
    </w:tbl>
    <w:p w:rsidR="00AA68EB" w:rsidRPr="00E94CBD" w:rsidRDefault="00AA68EB" w:rsidP="00AA68EB">
      <w:pPr>
        <w:rPr>
          <w:lang w:val="ky-KG"/>
        </w:rPr>
      </w:pPr>
      <w:r w:rsidRPr="00E94CBD">
        <w:rPr>
          <w:lang w:val="ky-KG"/>
        </w:rPr>
        <w:t xml:space="preserve"> </w:t>
      </w:r>
    </w:p>
    <w:p w:rsidR="00AA68EB" w:rsidRPr="00E94CBD" w:rsidRDefault="00AA68EB" w:rsidP="00AA68EB">
      <w:pPr>
        <w:pStyle w:val="TableParagraph"/>
        <w:jc w:val="both"/>
        <w:rPr>
          <w:lang w:val="ky-KG"/>
        </w:rPr>
      </w:pPr>
      <w:r w:rsidRPr="00E94CBD">
        <w:rPr>
          <w:lang w:val="ky-KG"/>
        </w:rPr>
        <w:t>5.Бул токтом  Кетмен-Дөбө  айыл өкмөтүнүн  расмий веб-сайтында  жарыялансын.</w:t>
      </w:r>
    </w:p>
    <w:p w:rsidR="00AA68EB" w:rsidRPr="00E94CBD" w:rsidRDefault="00AA68EB" w:rsidP="00AA68EB">
      <w:pPr>
        <w:pStyle w:val="TableParagraph"/>
        <w:jc w:val="both"/>
        <w:rPr>
          <w:lang w:val="ky-KG"/>
        </w:rPr>
      </w:pPr>
      <w:r w:rsidRPr="00E94CBD">
        <w:rPr>
          <w:lang w:val="ky-KG"/>
        </w:rPr>
        <w:t>6.Айылдык кенештин жооптуу катчысы  бул токтомду каттоого алсын жана токтомдун көчүрмөсү  тиркемелери менен бирге ченемдик укуктук актылар  Мамлекеттик реестрине  киргизүү үчүн  Кыргыз Республикасынын   Юстиция   Министрлигинин  Жалал-Абад облустук башкармалыг</w:t>
      </w:r>
      <w:r>
        <w:rPr>
          <w:lang w:val="ky-KG"/>
        </w:rPr>
        <w:t>ына  жөнөтүлсүн.</w:t>
      </w:r>
      <w:r w:rsidRPr="00E94CBD">
        <w:rPr>
          <w:lang w:val="ky-KG"/>
        </w:rPr>
        <w:t xml:space="preserve"> 7.Ушул токтом Кыргыз Республикасынын  ченемдик укуктук актыларынын   Мамлекеттик реестрине киргизилген күндөн тартып күчүнө кирет..</w:t>
      </w:r>
    </w:p>
    <w:p w:rsidR="00AA68EB" w:rsidRPr="00E94CBD" w:rsidRDefault="00AA68EB" w:rsidP="00AA68EB">
      <w:pPr>
        <w:pStyle w:val="TableParagraph"/>
        <w:jc w:val="both"/>
        <w:rPr>
          <w:lang w:val="ky-KG"/>
        </w:rPr>
      </w:pPr>
      <w:r w:rsidRPr="00E94CBD">
        <w:rPr>
          <w:lang w:val="ky-KG"/>
        </w:rPr>
        <w:t>8.Ушул токтомдун аткарылышын көзөмөлдөө  Кетмен-Дөбө айылдык кеңешинин</w:t>
      </w:r>
    </w:p>
    <w:p w:rsidR="00AA68EB" w:rsidRPr="00E94CBD" w:rsidRDefault="00AA68EB" w:rsidP="00AA68EB">
      <w:pPr>
        <w:pStyle w:val="TableParagraph"/>
        <w:jc w:val="both"/>
        <w:rPr>
          <w:lang w:val="ky-KG"/>
        </w:rPr>
      </w:pPr>
      <w:r w:rsidRPr="00E94CBD">
        <w:rPr>
          <w:lang w:val="ky-KG"/>
        </w:rPr>
        <w:t>тиешелүүлүгүнө жараша туруктуу комиссиясына жүктөлсүн.</w:t>
      </w:r>
    </w:p>
    <w:p w:rsidR="00AA68EB" w:rsidRPr="00E94CBD" w:rsidRDefault="00AA68EB" w:rsidP="00AA68EB">
      <w:pPr>
        <w:rPr>
          <w:lang w:val="ky-KG"/>
        </w:rPr>
      </w:pPr>
    </w:p>
    <w:p w:rsidR="00AA68EB" w:rsidRPr="0048653B" w:rsidRDefault="00AA68EB" w:rsidP="00AA68EB">
      <w:pPr>
        <w:rPr>
          <w:rFonts w:ascii="Times New Roman" w:hAnsi="Times New Roman" w:cs="Times New Roman"/>
          <w:lang w:val="ky-KG"/>
        </w:rPr>
      </w:pPr>
    </w:p>
    <w:p w:rsidR="00AA68EB" w:rsidRPr="0048653B" w:rsidRDefault="00AA68EB" w:rsidP="00AA68EB">
      <w:pPr>
        <w:rPr>
          <w:rFonts w:ascii="Times New Roman" w:hAnsi="Times New Roman" w:cs="Times New Roman"/>
          <w:b/>
          <w:lang w:val="ky-KG"/>
        </w:rPr>
      </w:pPr>
      <w:r w:rsidRPr="0048653B">
        <w:rPr>
          <w:rFonts w:ascii="Times New Roman" w:hAnsi="Times New Roman" w:cs="Times New Roman"/>
          <w:b/>
          <w:lang w:val="ky-KG"/>
        </w:rPr>
        <w:t xml:space="preserve">                         Төрага                                                       А.С.Алишеров</w:t>
      </w:r>
    </w:p>
    <w:p w:rsidR="00AA68EB" w:rsidRPr="00E94CBD" w:rsidRDefault="00AA68EB" w:rsidP="00AA68EB">
      <w:pPr>
        <w:rPr>
          <w:lang w:val="ky-KG"/>
        </w:rPr>
      </w:pPr>
    </w:p>
    <w:p w:rsidR="00AA68EB" w:rsidRDefault="00AA68EB" w:rsidP="00AA68EB">
      <w:pPr>
        <w:jc w:val="both"/>
        <w:rPr>
          <w:b/>
          <w:color w:val="002060"/>
          <w:lang w:val="ky-KG"/>
        </w:rPr>
      </w:pPr>
    </w:p>
    <w:p w:rsidR="00926ECC" w:rsidRDefault="00926ECC">
      <w:bookmarkStart w:id="0" w:name="_GoBack"/>
      <w:bookmarkEnd w:id="0"/>
    </w:p>
    <w:sectPr w:rsidR="00926E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C9"/>
    <w:rsid w:val="00926ECC"/>
    <w:rsid w:val="00A078C9"/>
    <w:rsid w:val="00AA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8CD0E-70B3-415F-813E-8D72A08C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8E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A68EB"/>
    <w:pPr>
      <w:autoSpaceDE w:val="0"/>
      <w:autoSpaceDN w:val="0"/>
      <w:spacing w:after="0" w:line="240" w:lineRule="auto"/>
      <w:ind w:firstLine="708"/>
      <w:jc w:val="both"/>
    </w:pPr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4">
    <w:name w:val="Основной текст с отступом Знак"/>
    <w:basedOn w:val="a0"/>
    <w:link w:val="a3"/>
    <w:rsid w:val="00AA68EB"/>
    <w:rPr>
      <w:rFonts w:ascii="Calibri" w:eastAsia="Calibri" w:hAnsi="Calibri" w:cs="Times New Roman"/>
      <w:sz w:val="28"/>
      <w:szCs w:val="20"/>
      <w:lang w:val="ky-KG" w:eastAsia="ru-RU"/>
    </w:rPr>
  </w:style>
  <w:style w:type="table" w:styleId="a5">
    <w:name w:val="Table Grid"/>
    <w:basedOn w:val="a1"/>
    <w:uiPriority w:val="39"/>
    <w:rsid w:val="00AA68E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A6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2026-05-28T08:37:00Z</dcterms:created>
  <dcterms:modified xsi:type="dcterms:W3CDTF">2026-05-28T08:38:00Z</dcterms:modified>
</cp:coreProperties>
</file>